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8523" w14:textId="066E3103" w:rsidR="006538C5" w:rsidRPr="00440655" w:rsidRDefault="00EC7842">
      <w:pPr>
        <w:spacing w:after="120"/>
        <w:ind w:left="1985" w:hanging="1985"/>
        <w:rPr>
          <w:rFonts w:ascii="Arial" w:eastAsiaTheme="minorEastAsia" w:hAnsi="Arial" w:cs="Arial"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0D0F9B"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40655" w:rsidRPr="00440655">
        <w:t xml:space="preserve"> </w:t>
      </w:r>
      <w:r w:rsidR="00440655">
        <w:t xml:space="preserve">                 </w:t>
      </w:r>
      <w:r w:rsidR="00177AD9" w:rsidRPr="00177AD9">
        <w:rPr>
          <w:rFonts w:ascii="Arial" w:eastAsiaTheme="minorEastAsia" w:hAnsi="Arial" w:cs="Arial"/>
          <w:b/>
          <w:sz w:val="24"/>
          <w:szCs w:val="24"/>
          <w:lang w:eastAsia="zh-CN"/>
        </w:rPr>
        <w:t>R4-2522644</w:t>
      </w:r>
    </w:p>
    <w:p w14:paraId="4699607D" w14:textId="1041D7C4" w:rsidR="006538C5" w:rsidRPr="00B402B3" w:rsidRDefault="000D0F9B" w:rsidP="00B402B3">
      <w:pPr>
        <w:tabs>
          <w:tab w:val="left" w:pos="1988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0D0F9B">
        <w:rPr>
          <w:rFonts w:ascii="Arial" w:hAnsi="Arial" w:cs="Arial"/>
          <w:b/>
          <w:sz w:val="24"/>
          <w:szCs w:val="24"/>
          <w:lang w:val="en-US" w:eastAsia="zh-CN"/>
        </w:rPr>
        <w:t>Dallas, USA, Nov. 17-21, 2025</w:t>
      </w:r>
    </w:p>
    <w:p w14:paraId="6EE03698" w14:textId="0C4A820D" w:rsidR="006538C5" w:rsidRPr="002017C3" w:rsidRDefault="00EC784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017C3" w:rsidRPr="002017C3">
        <w:rPr>
          <w:rFonts w:ascii="Arial" w:eastAsiaTheme="minorEastAsia" w:hAnsi="Arial" w:cs="Arial"/>
          <w:color w:val="000000"/>
          <w:sz w:val="22"/>
          <w:lang w:eastAsia="zh-CN"/>
        </w:rPr>
        <w:t>6.15.1</w:t>
      </w:r>
    </w:p>
    <w:p w14:paraId="2A9B52D7" w14:textId="77777777" w:rsidR="006538C5" w:rsidRDefault="00EC784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(Huawei)</w:t>
      </w:r>
    </w:p>
    <w:p w14:paraId="23C5D20E" w14:textId="25BBDCAA" w:rsidR="006538C5" w:rsidRPr="000D0F9B" w:rsidRDefault="00EC784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15054" w:rsidRPr="00D15054">
        <w:rPr>
          <w:rFonts w:ascii="Arial" w:eastAsiaTheme="minorEastAsia" w:hAnsi="Arial" w:cs="Arial"/>
          <w:color w:val="000000"/>
          <w:sz w:val="22"/>
          <w:lang w:eastAsia="zh-CN"/>
        </w:rPr>
        <w:t>WF on Netw_Energy_NR_enh_RRM_Part2</w:t>
      </w:r>
    </w:p>
    <w:p w14:paraId="771835A7" w14:textId="77777777" w:rsidR="006538C5" w:rsidRDefault="00EC784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BC046DA" w14:textId="77777777" w:rsidR="00D03141" w:rsidRPr="00D03141" w:rsidRDefault="00D03141" w:rsidP="003335F0">
      <w:pPr>
        <w:ind w:leftChars="100" w:left="200"/>
        <w:rPr>
          <w:rFonts w:eastAsia="Malgun Gothic"/>
          <w:bCs/>
          <w:lang w:eastAsia="ko-KR"/>
        </w:rPr>
      </w:pPr>
      <w:bookmarkStart w:id="0" w:name="_Hlk163575943"/>
    </w:p>
    <w:bookmarkEnd w:id="0"/>
    <w:p w14:paraId="7DEBBF5C" w14:textId="77777777" w:rsidR="006538C5" w:rsidRDefault="00EC7842" w:rsidP="00177AD9">
      <w:pPr>
        <w:pStyle w:val="1"/>
        <w:rPr>
          <w:lang w:eastAsia="ja-JP"/>
        </w:rPr>
      </w:pPr>
      <w:r>
        <w:rPr>
          <w:lang w:eastAsia="ja-JP"/>
        </w:rPr>
        <w:t>Topic #1: A</w:t>
      </w:r>
      <w:r>
        <w:rPr>
          <w:lang w:eastAsia="zh-CN"/>
        </w:rPr>
        <w:t xml:space="preserve">daptation of common signal/channel transmission </w:t>
      </w:r>
    </w:p>
    <w:p w14:paraId="04C42744" w14:textId="137809D6" w:rsidR="006538C5" w:rsidRPr="000401BC" w:rsidRDefault="00EC7842">
      <w:pPr>
        <w:rPr>
          <w:b/>
          <w:u w:val="single"/>
          <w:lang w:eastAsia="ko-KR"/>
        </w:rPr>
      </w:pPr>
      <w:bookmarkStart w:id="1" w:name="OLE_LINK16"/>
      <w:r w:rsidRPr="000401BC">
        <w:rPr>
          <w:b/>
          <w:u w:val="single"/>
          <w:lang w:eastAsia="ko-KR"/>
        </w:rPr>
        <w:t>Issue 1-1:</w:t>
      </w:r>
      <w:r w:rsidR="000401BC" w:rsidRPr="000401BC">
        <w:rPr>
          <w:b/>
          <w:u w:val="single"/>
          <w:lang w:eastAsia="ko-KR"/>
        </w:rPr>
        <w:t xml:space="preserve"> </w:t>
      </w:r>
      <w:r w:rsidR="00F66E02">
        <w:rPr>
          <w:b/>
          <w:u w:val="single"/>
          <w:lang w:eastAsia="ko-KR"/>
        </w:rPr>
        <w:t>Whether to v</w:t>
      </w:r>
      <w:bookmarkStart w:id="2" w:name="_Hlk213677372"/>
      <w:r w:rsidR="00F66E02">
        <w:rPr>
          <w:b/>
          <w:u w:val="single"/>
          <w:lang w:eastAsia="ko-KR"/>
        </w:rPr>
        <w:t xml:space="preserve">erify </w:t>
      </w:r>
      <w:r w:rsidR="00F66E02" w:rsidRPr="00F66E02">
        <w:rPr>
          <w:b/>
          <w:u w:val="single"/>
          <w:lang w:eastAsia="ko-KR"/>
        </w:rPr>
        <w:t>DCI processing time</w:t>
      </w:r>
      <w:r w:rsidR="00F66E02">
        <w:rPr>
          <w:b/>
          <w:u w:val="single"/>
          <w:lang w:eastAsia="ko-KR"/>
        </w:rPr>
        <w:t xml:space="preserve"> in L1 based SSB adaptation test</w:t>
      </w:r>
      <w:bookmarkEnd w:id="2"/>
    </w:p>
    <w:bookmarkEnd w:id="1"/>
    <w:p w14:paraId="2EB358C5" w14:textId="77777777" w:rsidR="00177AD9" w:rsidRPr="00AA000C" w:rsidRDefault="00177AD9" w:rsidP="00177AD9">
      <w:pPr>
        <w:snapToGrid w:val="0"/>
        <w:spacing w:after="120"/>
        <w:rPr>
          <w:rFonts w:eastAsia="等线"/>
          <w:sz w:val="21"/>
          <w:szCs w:val="21"/>
          <w:highlight w:val="green"/>
          <w:lang w:eastAsia="zh-CN"/>
        </w:rPr>
      </w:pPr>
      <w:r w:rsidRPr="00AA000C">
        <w:rPr>
          <w:rFonts w:eastAsia="等线" w:hint="eastAsia"/>
          <w:sz w:val="21"/>
          <w:szCs w:val="21"/>
          <w:highlight w:val="green"/>
          <w:lang w:eastAsia="zh-CN"/>
        </w:rPr>
        <w:t>A</w:t>
      </w:r>
      <w:r w:rsidRPr="00AA000C">
        <w:rPr>
          <w:rFonts w:eastAsia="等线"/>
          <w:sz w:val="21"/>
          <w:szCs w:val="21"/>
          <w:highlight w:val="green"/>
          <w:lang w:eastAsia="zh-CN"/>
        </w:rPr>
        <w:t>greement:</w:t>
      </w:r>
    </w:p>
    <w:p w14:paraId="31613BC2" w14:textId="77777777" w:rsidR="00177AD9" w:rsidRPr="00AA000C" w:rsidRDefault="00177AD9" w:rsidP="00177AD9">
      <w:pPr>
        <w:widowControl w:val="0"/>
        <w:numPr>
          <w:ilvl w:val="1"/>
          <w:numId w:val="13"/>
        </w:numPr>
        <w:tabs>
          <w:tab w:val="left" w:pos="993"/>
        </w:tabs>
        <w:snapToGrid w:val="0"/>
        <w:spacing w:after="120"/>
        <w:jc w:val="both"/>
        <w:rPr>
          <w:rFonts w:eastAsia="Malgun Gothic"/>
          <w:sz w:val="21"/>
          <w:szCs w:val="21"/>
          <w:highlight w:val="green"/>
        </w:rPr>
      </w:pPr>
      <w:r w:rsidRPr="00AA000C">
        <w:rPr>
          <w:rFonts w:eastAsia="Malgun Gothic"/>
          <w:sz w:val="21"/>
          <w:szCs w:val="21"/>
          <w:highlight w:val="green"/>
        </w:rPr>
        <w:t>DCI processing time is to be verified in L1 based SSB adaptation test</w:t>
      </w:r>
    </w:p>
    <w:p w14:paraId="6147E9FB" w14:textId="5C1DB1F5" w:rsidR="006538C5" w:rsidRDefault="006538C5">
      <w:pPr>
        <w:rPr>
          <w:rFonts w:eastAsia="Malgun Gothic"/>
          <w:b/>
          <w:u w:val="single"/>
          <w:lang w:eastAsia="ko-KR"/>
        </w:rPr>
      </w:pPr>
    </w:p>
    <w:p w14:paraId="2C855FB2" w14:textId="282FF678" w:rsidR="00F66E02" w:rsidRPr="000401BC" w:rsidRDefault="00F66E02" w:rsidP="00F66E02">
      <w:pPr>
        <w:rPr>
          <w:b/>
          <w:u w:val="single"/>
          <w:lang w:eastAsia="ko-KR"/>
        </w:rPr>
      </w:pPr>
      <w:r w:rsidRPr="000401BC">
        <w:rPr>
          <w:b/>
          <w:u w:val="single"/>
          <w:lang w:eastAsia="ko-KR"/>
        </w:rPr>
        <w:t>Issue 1-</w:t>
      </w:r>
      <w:r>
        <w:rPr>
          <w:b/>
          <w:u w:val="single"/>
          <w:lang w:eastAsia="ko-KR"/>
        </w:rPr>
        <w:t>2</w:t>
      </w:r>
      <w:r w:rsidRPr="000401BC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How many SSB index in L1 based SSB adaptation test</w:t>
      </w:r>
    </w:p>
    <w:p w14:paraId="48B90381" w14:textId="77777777" w:rsidR="00177AD9" w:rsidRPr="00AA000C" w:rsidRDefault="00177AD9" w:rsidP="00177AD9">
      <w:pPr>
        <w:snapToGrid w:val="0"/>
        <w:spacing w:after="120"/>
        <w:rPr>
          <w:rFonts w:eastAsia="等线"/>
          <w:sz w:val="21"/>
          <w:szCs w:val="21"/>
          <w:highlight w:val="green"/>
          <w:lang w:eastAsia="zh-CN"/>
        </w:rPr>
      </w:pPr>
      <w:r w:rsidRPr="00AA000C">
        <w:rPr>
          <w:rFonts w:eastAsia="等线" w:hint="eastAsia"/>
          <w:sz w:val="21"/>
          <w:szCs w:val="21"/>
          <w:highlight w:val="green"/>
          <w:lang w:eastAsia="zh-CN"/>
        </w:rPr>
        <w:t>A</w:t>
      </w:r>
      <w:r w:rsidRPr="00AA000C">
        <w:rPr>
          <w:rFonts w:eastAsia="等线"/>
          <w:sz w:val="21"/>
          <w:szCs w:val="21"/>
          <w:highlight w:val="green"/>
          <w:lang w:eastAsia="zh-CN"/>
        </w:rPr>
        <w:t>greement:</w:t>
      </w:r>
    </w:p>
    <w:p w14:paraId="7CC8591B" w14:textId="77777777" w:rsidR="00177AD9" w:rsidRPr="00AA000C" w:rsidRDefault="00177AD9" w:rsidP="00177AD9">
      <w:pPr>
        <w:widowControl w:val="0"/>
        <w:numPr>
          <w:ilvl w:val="1"/>
          <w:numId w:val="13"/>
        </w:numPr>
        <w:tabs>
          <w:tab w:val="left" w:pos="993"/>
        </w:tabs>
        <w:snapToGrid w:val="0"/>
        <w:spacing w:after="120"/>
        <w:jc w:val="both"/>
        <w:rPr>
          <w:rFonts w:eastAsia="Malgun Gothic"/>
          <w:sz w:val="21"/>
          <w:szCs w:val="21"/>
          <w:highlight w:val="green"/>
        </w:rPr>
      </w:pPr>
      <w:r w:rsidRPr="00AA000C">
        <w:rPr>
          <w:rFonts w:eastAsia="MS Mincho"/>
          <w:sz w:val="21"/>
          <w:szCs w:val="21"/>
          <w:highlight w:val="green"/>
        </w:rPr>
        <w:t xml:space="preserve">Only </w:t>
      </w:r>
      <w:r w:rsidRPr="00AA000C">
        <w:rPr>
          <w:rFonts w:eastAsia="Malgun Gothic"/>
          <w:sz w:val="21"/>
          <w:szCs w:val="21"/>
          <w:highlight w:val="green"/>
        </w:rPr>
        <w:t>SSB</w:t>
      </w:r>
      <w:r w:rsidRPr="00AA000C">
        <w:rPr>
          <w:rFonts w:eastAsia="MS Mincho"/>
          <w:sz w:val="21"/>
          <w:szCs w:val="21"/>
          <w:highlight w:val="green"/>
        </w:rPr>
        <w:t>#0 is configured and observed in L1 based SSB adaptation test</w:t>
      </w:r>
    </w:p>
    <w:p w14:paraId="1E6FF93B" w14:textId="77777777" w:rsidR="00177AD9" w:rsidRPr="00177AD9" w:rsidRDefault="00177AD9" w:rsidP="00177AD9">
      <w:pPr>
        <w:rPr>
          <w:rFonts w:eastAsiaTheme="minorEastAsia" w:hint="eastAsia"/>
          <w:b/>
          <w:u w:val="single"/>
          <w:lang w:eastAsia="zh-CN"/>
        </w:rPr>
      </w:pPr>
    </w:p>
    <w:p w14:paraId="2F671731" w14:textId="46198B05" w:rsidR="00177AD9" w:rsidRPr="00177AD9" w:rsidRDefault="00EC7842" w:rsidP="00177AD9">
      <w:pPr>
        <w:rPr>
          <w:rFonts w:hint="eastAsia"/>
          <w:b/>
          <w:u w:val="single"/>
          <w:lang w:eastAsia="zh-CN"/>
        </w:rPr>
      </w:pPr>
      <w:r w:rsidRPr="000401BC">
        <w:rPr>
          <w:b/>
          <w:u w:val="single"/>
          <w:lang w:eastAsia="ko-KR"/>
        </w:rPr>
        <w:t>Issue 1-</w:t>
      </w:r>
      <w:r w:rsidR="00F66E02">
        <w:rPr>
          <w:b/>
          <w:u w:val="single"/>
          <w:lang w:eastAsia="ko-KR"/>
        </w:rPr>
        <w:t>3</w:t>
      </w:r>
      <w:r w:rsidR="000401BC">
        <w:rPr>
          <w:b/>
          <w:u w:val="single"/>
          <w:lang w:eastAsia="ko-KR"/>
        </w:rPr>
        <w:t>:</w:t>
      </w:r>
      <w:r w:rsidR="000401BC" w:rsidRPr="000401BC">
        <w:rPr>
          <w:b/>
          <w:u w:val="single"/>
          <w:lang w:eastAsia="ko-KR"/>
        </w:rPr>
        <w:t xml:space="preserve"> </w:t>
      </w:r>
      <w:r w:rsidR="00CE1F6A">
        <w:rPr>
          <w:b/>
          <w:u w:val="single"/>
          <w:lang w:eastAsia="ko-KR"/>
        </w:rPr>
        <w:t>D</w:t>
      </w:r>
      <w:r w:rsidR="00F66E02">
        <w:rPr>
          <w:b/>
          <w:u w:val="single"/>
          <w:lang w:eastAsia="ko-KR"/>
        </w:rPr>
        <w:t>etails in test procedure</w:t>
      </w:r>
      <w:r w:rsidR="00AB2C9A" w:rsidRPr="00AB2C9A">
        <w:rPr>
          <w:b/>
          <w:u w:val="single"/>
          <w:lang w:eastAsia="ko-KR"/>
        </w:rPr>
        <w:t xml:space="preserve"> </w:t>
      </w:r>
      <w:r w:rsidR="00AB2C9A">
        <w:rPr>
          <w:b/>
          <w:u w:val="single"/>
          <w:lang w:eastAsia="ko-KR"/>
        </w:rPr>
        <w:t>for L1 based SSB adaptation test</w:t>
      </w:r>
    </w:p>
    <w:p w14:paraId="0F13ABE5" w14:textId="77777777" w:rsidR="00177AD9" w:rsidRPr="00AA000C" w:rsidRDefault="00177AD9" w:rsidP="00177AD9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AA000C">
        <w:rPr>
          <w:rFonts w:hint="eastAsia"/>
          <w:sz w:val="21"/>
          <w:szCs w:val="21"/>
          <w:highlight w:val="green"/>
          <w:lang w:eastAsia="zh-CN"/>
        </w:rPr>
        <w:t>A</w:t>
      </w:r>
      <w:r w:rsidRPr="00AA000C">
        <w:rPr>
          <w:sz w:val="21"/>
          <w:szCs w:val="21"/>
          <w:highlight w:val="green"/>
          <w:lang w:eastAsia="zh-CN"/>
        </w:rPr>
        <w:t>greement:</w:t>
      </w:r>
    </w:p>
    <w:p w14:paraId="00B61E20" w14:textId="77777777" w:rsidR="00177AD9" w:rsidRPr="00AA000C" w:rsidRDefault="00177AD9" w:rsidP="00177AD9">
      <w:pPr>
        <w:widowControl w:val="0"/>
        <w:numPr>
          <w:ilvl w:val="1"/>
          <w:numId w:val="13"/>
        </w:numPr>
        <w:tabs>
          <w:tab w:val="left" w:pos="993"/>
        </w:tabs>
        <w:snapToGrid w:val="0"/>
        <w:spacing w:after="120"/>
        <w:jc w:val="both"/>
        <w:rPr>
          <w:rFonts w:eastAsia="Malgun Gothic"/>
          <w:sz w:val="21"/>
          <w:szCs w:val="21"/>
          <w:highlight w:val="green"/>
        </w:rPr>
      </w:pPr>
      <w:r w:rsidRPr="00AA000C">
        <w:rPr>
          <w:rFonts w:eastAsia="Malgun Gothic"/>
          <w:sz w:val="21"/>
          <w:szCs w:val="21"/>
          <w:highlight w:val="green"/>
        </w:rPr>
        <w:t>For TC of L1-RSRP/SINR measurement of SSB adaptation, the details in test procedure are proposed as follows</w:t>
      </w:r>
    </w:p>
    <w:p w14:paraId="65AE725C" w14:textId="77777777" w:rsidR="00177AD9" w:rsidRPr="00AA000C" w:rsidRDefault="00177AD9" w:rsidP="00177AD9">
      <w:pPr>
        <w:widowControl w:val="0"/>
        <w:numPr>
          <w:ilvl w:val="2"/>
          <w:numId w:val="13"/>
        </w:numPr>
        <w:snapToGrid w:val="0"/>
        <w:spacing w:after="120"/>
        <w:jc w:val="both"/>
        <w:rPr>
          <w:rFonts w:eastAsia="MS Mincho"/>
          <w:sz w:val="21"/>
          <w:szCs w:val="21"/>
          <w:highlight w:val="green"/>
        </w:rPr>
      </w:pPr>
      <w:proofErr w:type="spellStart"/>
      <w:r w:rsidRPr="00AA000C">
        <w:rPr>
          <w:rFonts w:eastAsia="Malgun Gothic"/>
          <w:sz w:val="21"/>
          <w:szCs w:val="21"/>
          <w:highlight w:val="green"/>
        </w:rPr>
        <w:t>Treport</w:t>
      </w:r>
      <w:proofErr w:type="spellEnd"/>
      <w:r w:rsidRPr="00AA000C">
        <w:rPr>
          <w:rFonts w:eastAsia="MS Mincho"/>
          <w:sz w:val="21"/>
          <w:szCs w:val="21"/>
          <w:highlight w:val="green"/>
        </w:rPr>
        <w:t xml:space="preserve">=20ms (Periodic L1-RSRP reporting) for </w:t>
      </w:r>
      <w:r w:rsidRPr="00AA000C">
        <w:rPr>
          <w:rFonts w:eastAsia="Malgun Gothic"/>
          <w:sz w:val="21"/>
          <w:szCs w:val="21"/>
          <w:highlight w:val="green"/>
        </w:rPr>
        <w:t>FR1</w:t>
      </w:r>
    </w:p>
    <w:p w14:paraId="7066313A" w14:textId="77777777" w:rsidR="00177AD9" w:rsidRPr="00AA000C" w:rsidRDefault="00177AD9" w:rsidP="00177AD9">
      <w:pPr>
        <w:widowControl w:val="0"/>
        <w:numPr>
          <w:ilvl w:val="2"/>
          <w:numId w:val="13"/>
        </w:numPr>
        <w:snapToGrid w:val="0"/>
        <w:spacing w:after="120"/>
        <w:jc w:val="both"/>
        <w:rPr>
          <w:rFonts w:eastAsia="MS Mincho"/>
          <w:sz w:val="21"/>
          <w:szCs w:val="21"/>
          <w:highlight w:val="green"/>
        </w:rPr>
      </w:pPr>
      <w:proofErr w:type="spellStart"/>
      <w:r w:rsidRPr="00AA000C">
        <w:rPr>
          <w:rFonts w:eastAsia="MS Mincho"/>
          <w:i/>
          <w:iCs/>
          <w:sz w:val="21"/>
          <w:szCs w:val="21"/>
          <w:highlight w:val="green"/>
        </w:rPr>
        <w:t>timeRestrictionForChannelMeasurements</w:t>
      </w:r>
      <w:proofErr w:type="spellEnd"/>
      <w:r w:rsidRPr="00AA000C">
        <w:rPr>
          <w:rFonts w:eastAsia="MS Mincho"/>
          <w:sz w:val="21"/>
          <w:szCs w:val="21"/>
          <w:highlight w:val="green"/>
        </w:rPr>
        <w:t xml:space="preserve"> is configured</w:t>
      </w:r>
    </w:p>
    <w:p w14:paraId="1B7B6267" w14:textId="77777777" w:rsidR="00177AD9" w:rsidRPr="00AA000C" w:rsidRDefault="00177AD9" w:rsidP="00177AD9">
      <w:pPr>
        <w:widowControl w:val="0"/>
        <w:numPr>
          <w:ilvl w:val="2"/>
          <w:numId w:val="13"/>
        </w:numPr>
        <w:snapToGrid w:val="0"/>
        <w:spacing w:after="120"/>
        <w:jc w:val="both"/>
        <w:rPr>
          <w:rFonts w:eastAsia="MS Mincho"/>
          <w:sz w:val="21"/>
          <w:szCs w:val="21"/>
          <w:highlight w:val="green"/>
        </w:rPr>
      </w:pPr>
      <w:r w:rsidRPr="00AA000C">
        <w:rPr>
          <w:rFonts w:eastAsia="Malgun Gothic"/>
          <w:sz w:val="21"/>
          <w:szCs w:val="21"/>
          <w:highlight w:val="green"/>
        </w:rPr>
        <w:t xml:space="preserve">DCI 2-9 indicates SSB adaptation: </w:t>
      </w:r>
    </w:p>
    <w:p w14:paraId="677AC549" w14:textId="77777777" w:rsidR="00177AD9" w:rsidRPr="00AA000C" w:rsidRDefault="00177AD9" w:rsidP="00177AD9">
      <w:pPr>
        <w:snapToGrid w:val="0"/>
        <w:spacing w:after="120"/>
        <w:ind w:left="1800"/>
        <w:rPr>
          <w:rFonts w:eastAsia="Malgun Gothic"/>
          <w:sz w:val="21"/>
          <w:szCs w:val="21"/>
          <w:highlight w:val="green"/>
        </w:rPr>
      </w:pPr>
      <w:r w:rsidRPr="00AA000C">
        <w:rPr>
          <w:rFonts w:eastAsia="Malgun Gothic"/>
          <w:sz w:val="21"/>
          <w:szCs w:val="21"/>
          <w:highlight w:val="green"/>
        </w:rPr>
        <w:t>L1-RSRP TC: SSB periodicity from 20ms to 80ms, and from 80ms to 40ms</w:t>
      </w:r>
    </w:p>
    <w:p w14:paraId="6BEF6060" w14:textId="77777777" w:rsidR="00177AD9" w:rsidRPr="00AA000C" w:rsidRDefault="00177AD9" w:rsidP="00177AD9">
      <w:pPr>
        <w:snapToGrid w:val="0"/>
        <w:spacing w:after="120"/>
        <w:ind w:left="1800"/>
        <w:rPr>
          <w:rFonts w:eastAsia="MS Mincho"/>
          <w:sz w:val="21"/>
          <w:szCs w:val="21"/>
          <w:highlight w:val="green"/>
        </w:rPr>
      </w:pPr>
      <w:r w:rsidRPr="00AA000C">
        <w:rPr>
          <w:rFonts w:eastAsia="Malgun Gothic"/>
          <w:sz w:val="21"/>
          <w:szCs w:val="21"/>
          <w:highlight w:val="green"/>
        </w:rPr>
        <w:t>L1-SINR TC: SSB periodicity from 80ms to 20ms</w:t>
      </w:r>
    </w:p>
    <w:p w14:paraId="5951416D" w14:textId="77777777" w:rsidR="00177AD9" w:rsidRPr="00AA000C" w:rsidRDefault="00177AD9" w:rsidP="00177AD9">
      <w:pPr>
        <w:widowControl w:val="0"/>
        <w:numPr>
          <w:ilvl w:val="2"/>
          <w:numId w:val="13"/>
        </w:numPr>
        <w:snapToGrid w:val="0"/>
        <w:spacing w:after="120"/>
        <w:jc w:val="both"/>
        <w:rPr>
          <w:rFonts w:eastAsia="MS Mincho"/>
          <w:sz w:val="21"/>
          <w:szCs w:val="21"/>
          <w:highlight w:val="green"/>
        </w:rPr>
      </w:pPr>
      <w:r w:rsidRPr="00AA000C">
        <w:rPr>
          <w:rFonts w:eastAsia="MS Mincho"/>
          <w:sz w:val="21"/>
          <w:szCs w:val="21"/>
          <w:highlight w:val="green"/>
        </w:rPr>
        <w:t>Condition of serving Cell is changed at the same time as DCI 2-9 indication</w:t>
      </w:r>
    </w:p>
    <w:p w14:paraId="6DDB3F2E" w14:textId="26EBFB6F" w:rsidR="00177AD9" w:rsidRPr="00177AD9" w:rsidRDefault="00177AD9" w:rsidP="00177AD9">
      <w:pPr>
        <w:widowControl w:val="0"/>
        <w:numPr>
          <w:ilvl w:val="2"/>
          <w:numId w:val="13"/>
        </w:numPr>
        <w:snapToGrid w:val="0"/>
        <w:spacing w:after="120"/>
        <w:jc w:val="both"/>
        <w:rPr>
          <w:rFonts w:eastAsia="Malgun Gothic" w:hint="eastAsia"/>
          <w:sz w:val="21"/>
          <w:szCs w:val="21"/>
          <w:highlight w:val="green"/>
        </w:rPr>
      </w:pPr>
      <w:r w:rsidRPr="00AA000C">
        <w:rPr>
          <w:rFonts w:eastAsia="MS Mincho"/>
          <w:sz w:val="21"/>
          <w:szCs w:val="21"/>
          <w:highlight w:val="green"/>
        </w:rPr>
        <w:t>UE shall report L1-RSRP result with new value based on indicated SSB from the first SSB</w:t>
      </w:r>
      <w:r w:rsidRPr="00AA000C">
        <w:rPr>
          <w:rFonts w:eastAsia="Times New Roman"/>
          <w:sz w:val="21"/>
          <w:szCs w:val="21"/>
          <w:highlight w:val="green"/>
          <w:lang w:eastAsia="ko-KR"/>
        </w:rPr>
        <w:t xml:space="preserve"> after DCI decoding plus OD-SSB post processing time</w:t>
      </w:r>
    </w:p>
    <w:p w14:paraId="34B81F79" w14:textId="7D5649F3" w:rsidR="00A422CD" w:rsidRPr="00A422CD" w:rsidRDefault="00177AD9" w:rsidP="00A422CD">
      <w:pPr>
        <w:spacing w:after="120"/>
        <w:ind w:leftChars="120" w:left="240"/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i/>
          <w:iCs/>
          <w:lang w:eastAsia="zh-CN"/>
        </w:rPr>
        <w:t>The</w:t>
      </w:r>
      <w:r w:rsidR="00A422CD" w:rsidRPr="0048296F">
        <w:rPr>
          <w:rFonts w:eastAsiaTheme="minorEastAsia"/>
          <w:i/>
          <w:iCs/>
          <w:lang w:eastAsia="zh-CN"/>
        </w:rPr>
        <w:t xml:space="preserve"> below figure (from R4-2520928) which illustrates one-way SSB adaption (from 80ms to 20ms)</w:t>
      </w:r>
      <w:r>
        <w:rPr>
          <w:rFonts w:eastAsiaTheme="minorEastAsia" w:hint="eastAsia"/>
          <w:i/>
          <w:iCs/>
          <w:lang w:eastAsia="zh-CN"/>
        </w:rPr>
        <w:t xml:space="preserve"> is for information</w:t>
      </w:r>
      <w:r w:rsidR="00A422CD" w:rsidRPr="00A422CD">
        <w:rPr>
          <w:rFonts w:eastAsiaTheme="minorEastAsia"/>
          <w:i/>
          <w:iCs/>
          <w:lang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2C9A" w14:paraId="767E0360" w14:textId="77777777" w:rsidTr="00AB2C9A">
        <w:tc>
          <w:tcPr>
            <w:tcW w:w="9631" w:type="dxa"/>
          </w:tcPr>
          <w:p w14:paraId="52921AB0" w14:textId="7BC8B66A" w:rsidR="00AB2C9A" w:rsidRDefault="0048296F" w:rsidP="00AB2C9A">
            <w:pPr>
              <w:pStyle w:val="aff6"/>
              <w:overflowPunct/>
              <w:autoSpaceDE/>
              <w:adjustRightInd/>
              <w:spacing w:after="120"/>
              <w:ind w:leftChars="76" w:left="152" w:firstLineChars="0" w:firstLine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object w:dxaOrig="10305" w:dyaOrig="4605" w14:anchorId="3F4EED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3.5pt;height:185pt" o:ole="">
                  <v:imagedata r:id="rId9" o:title=""/>
                </v:shape>
                <o:OLEObject Type="Embed" ProgID="Visio.Drawing.15" ShapeID="_x0000_i1025" DrawAspect="Content" ObjectID="_1825175732" r:id="rId10"/>
              </w:object>
            </w:r>
            <w:r w:rsidR="00AB2C9A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3DC2D54F" w14:textId="53C01DD2" w:rsidR="00AB2C9A" w:rsidRDefault="00AB2C9A" w:rsidP="00AB2C9A">
            <w:pPr>
              <w:pStyle w:val="aff6"/>
              <w:overflowPunct/>
              <w:autoSpaceDE/>
              <w:adjustRightInd/>
              <w:spacing w:after="120"/>
              <w:ind w:leftChars="76" w:left="152" w:firstLineChars="0" w:firstLine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igure cited </w:t>
            </w:r>
            <w:r w:rsidR="00573AA4">
              <w:rPr>
                <w:rFonts w:eastAsiaTheme="minorEastAsia"/>
                <w:lang w:eastAsia="zh-CN"/>
              </w:rPr>
              <w:t>from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AB2C9A">
              <w:rPr>
                <w:rFonts w:eastAsiaTheme="minorEastAsia"/>
                <w:lang w:eastAsia="zh-CN"/>
              </w:rPr>
              <w:t>R4-2520928</w:t>
            </w:r>
          </w:p>
        </w:tc>
      </w:tr>
    </w:tbl>
    <w:p w14:paraId="6A4645B0" w14:textId="77777777" w:rsidR="006538C5" w:rsidRDefault="006538C5">
      <w:pPr>
        <w:spacing w:after="120"/>
        <w:rPr>
          <w:color w:val="0070C0"/>
          <w:szCs w:val="24"/>
          <w:lang w:eastAsia="zh-CN"/>
        </w:rPr>
      </w:pPr>
    </w:p>
    <w:p w14:paraId="24EC72F1" w14:textId="77777777" w:rsidR="006538C5" w:rsidRDefault="00EC7842">
      <w:pPr>
        <w:pStyle w:val="1"/>
        <w:rPr>
          <w:lang w:val="en-US" w:eastAsia="ja-JP"/>
        </w:rPr>
      </w:pPr>
      <w:r>
        <w:rPr>
          <w:lang w:val="en-US" w:eastAsia="ja-JP"/>
        </w:rPr>
        <w:t>Topic #2: OD-SIB1</w:t>
      </w:r>
      <w:r>
        <w:rPr>
          <w:lang w:val="en-US" w:eastAsia="zh-CN"/>
        </w:rPr>
        <w:t xml:space="preserve"> </w:t>
      </w:r>
    </w:p>
    <w:p w14:paraId="04D9C2C1" w14:textId="72A47AF0" w:rsidR="00177AD9" w:rsidRPr="000650DA" w:rsidRDefault="00E22316" w:rsidP="000650DA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1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>E</w:t>
      </w:r>
      <w:r>
        <w:rPr>
          <w:rFonts w:hint="eastAsia"/>
          <w:b/>
          <w:u w:val="single"/>
          <w:lang w:eastAsia="zh-CN"/>
        </w:rPr>
        <w:t>nding</w:t>
      </w:r>
      <w:r>
        <w:rPr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point</w:t>
      </w:r>
      <w:r>
        <w:rPr>
          <w:b/>
          <w:u w:val="single"/>
          <w:lang w:eastAsia="zh-CN"/>
        </w:rPr>
        <w:t xml:space="preserve"> for </w:t>
      </w:r>
      <w:r w:rsidRPr="000E5356">
        <w:rPr>
          <w:b/>
          <w:u w:val="single"/>
          <w:lang w:eastAsia="zh-CN"/>
        </w:rPr>
        <w:t>cell reselection TC with longer TSI-NR for OD-SIB1</w:t>
      </w:r>
      <w:r w:rsidR="00177AD9" w:rsidRPr="00177AD9">
        <w:rPr>
          <w:color w:val="000000"/>
          <w:sz w:val="21"/>
          <w:szCs w:val="21"/>
          <w:lang w:eastAsia="zh-CN"/>
        </w:rPr>
        <w:t>Agreement:</w:t>
      </w:r>
    </w:p>
    <w:p w14:paraId="4D5658E4" w14:textId="1B805D97" w:rsidR="00177AD9" w:rsidRPr="00177AD9" w:rsidRDefault="000650DA" w:rsidP="00177AD9">
      <w:pPr>
        <w:spacing w:after="120"/>
        <w:rPr>
          <w:rFonts w:hint="eastAsia"/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Agreement:</w:t>
      </w:r>
    </w:p>
    <w:p w14:paraId="32776A76" w14:textId="4CC2196D" w:rsidR="00E22316" w:rsidRPr="00E652E5" w:rsidRDefault="00E22316" w:rsidP="00E652E5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652E5">
        <w:rPr>
          <w:rFonts w:eastAsiaTheme="minorEastAsia"/>
        </w:rPr>
        <w:t xml:space="preserve">The ending point of the TC is defined as legacy (i.e., starts to send preambles on the PRACH for sending the </w:t>
      </w:r>
      <w:proofErr w:type="spellStart"/>
      <w:r w:rsidRPr="00E652E5">
        <w:rPr>
          <w:rFonts w:eastAsiaTheme="minorEastAsia"/>
          <w:i/>
          <w:iCs/>
        </w:rPr>
        <w:t>RRCSetupRequest</w:t>
      </w:r>
      <w:proofErr w:type="spellEnd"/>
      <w:r w:rsidRPr="00E652E5">
        <w:rPr>
          <w:rFonts w:eastAsiaTheme="minorEastAsia"/>
        </w:rPr>
        <w:t xml:space="preserve"> message</w:t>
      </w:r>
      <w:r w:rsidRPr="008C274C">
        <w:t xml:space="preserve"> </w:t>
      </w:r>
      <w:r w:rsidRPr="00E652E5">
        <w:rPr>
          <w:rFonts w:eastAsiaTheme="minorEastAsia"/>
        </w:rPr>
        <w:t>to perform a Tracking Area Update procedure on cell 2)</w:t>
      </w:r>
    </w:p>
    <w:p w14:paraId="16D54597" w14:textId="0EDB64F6" w:rsidR="00E22316" w:rsidRDefault="00E22316" w:rsidP="00E22316">
      <w:pPr>
        <w:spacing w:after="120"/>
        <w:rPr>
          <w:rFonts w:hint="eastAsia"/>
          <w:color w:val="000000" w:themeColor="text1"/>
          <w:szCs w:val="24"/>
          <w:lang w:eastAsia="zh-CN"/>
        </w:rPr>
      </w:pPr>
    </w:p>
    <w:p w14:paraId="7B817A98" w14:textId="2B0D462B" w:rsidR="00E22316" w:rsidRPr="002808C7" w:rsidRDefault="00E22316" w:rsidP="00E22316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3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Test requirement </w:t>
      </w:r>
    </w:p>
    <w:p w14:paraId="467B8B7A" w14:textId="77777777" w:rsidR="00177AD9" w:rsidRPr="00AA000C" w:rsidRDefault="00177AD9" w:rsidP="00177AD9">
      <w:pPr>
        <w:snapToGrid w:val="0"/>
        <w:spacing w:after="120"/>
        <w:rPr>
          <w:color w:val="000000"/>
          <w:sz w:val="21"/>
          <w:szCs w:val="21"/>
          <w:highlight w:val="green"/>
          <w:lang w:eastAsia="zh-CN"/>
        </w:rPr>
      </w:pPr>
      <w:r w:rsidRPr="00AA000C">
        <w:rPr>
          <w:color w:val="000000"/>
          <w:sz w:val="21"/>
          <w:szCs w:val="21"/>
          <w:highlight w:val="green"/>
          <w:lang w:eastAsia="zh-CN"/>
        </w:rPr>
        <w:t>Agreement:</w:t>
      </w:r>
    </w:p>
    <w:p w14:paraId="0CA2B10C" w14:textId="77777777" w:rsidR="00177AD9" w:rsidRPr="00AA000C" w:rsidRDefault="00177AD9" w:rsidP="00177AD9">
      <w:pPr>
        <w:widowControl w:val="0"/>
        <w:numPr>
          <w:ilvl w:val="1"/>
          <w:numId w:val="13"/>
        </w:numPr>
        <w:tabs>
          <w:tab w:val="left" w:pos="993"/>
        </w:tabs>
        <w:snapToGrid w:val="0"/>
        <w:spacing w:after="120"/>
        <w:jc w:val="both"/>
        <w:rPr>
          <w:color w:val="000000"/>
          <w:sz w:val="21"/>
          <w:szCs w:val="21"/>
          <w:highlight w:val="green"/>
        </w:rPr>
      </w:pPr>
      <w:r w:rsidRPr="00AA000C">
        <w:rPr>
          <w:rFonts w:eastAsia="MS Mincho"/>
          <w:sz w:val="21"/>
          <w:szCs w:val="21"/>
          <w:highlight w:val="green"/>
        </w:rPr>
        <w:t xml:space="preserve">The cell reselection delay shall additionally consider the time for requesting and acquiring OD-SIB1 (i.e., </w:t>
      </w:r>
      <w:proofErr w:type="spellStart"/>
      <w:r w:rsidRPr="00AA000C">
        <w:rPr>
          <w:rFonts w:eastAsia="MS Mincho"/>
          <w:sz w:val="21"/>
          <w:szCs w:val="21"/>
          <w:highlight w:val="green"/>
        </w:rPr>
        <w:t>T</w:t>
      </w:r>
      <w:r w:rsidRPr="00AA000C">
        <w:rPr>
          <w:rFonts w:eastAsia="MS Mincho"/>
          <w:sz w:val="21"/>
          <w:szCs w:val="21"/>
          <w:highlight w:val="green"/>
          <w:vertAlign w:val="subscript"/>
        </w:rPr>
        <w:t>evaluate</w:t>
      </w:r>
      <w:proofErr w:type="spellEnd"/>
      <w:r w:rsidRPr="00AA000C">
        <w:rPr>
          <w:rFonts w:eastAsia="MS Mincho"/>
          <w:sz w:val="21"/>
          <w:szCs w:val="21"/>
          <w:highlight w:val="green"/>
          <w:vertAlign w:val="subscript"/>
        </w:rPr>
        <w:t xml:space="preserve">, </w:t>
      </w:r>
      <w:proofErr w:type="spellStart"/>
      <w:r w:rsidRPr="00AA000C">
        <w:rPr>
          <w:rFonts w:eastAsia="MS Mincho"/>
          <w:sz w:val="21"/>
          <w:szCs w:val="21"/>
          <w:highlight w:val="green"/>
          <w:vertAlign w:val="subscript"/>
        </w:rPr>
        <w:t>NR_Intra</w:t>
      </w:r>
      <w:proofErr w:type="spellEnd"/>
      <w:r w:rsidRPr="00AA000C">
        <w:rPr>
          <w:rFonts w:eastAsia="MS Mincho"/>
          <w:sz w:val="21"/>
          <w:szCs w:val="21"/>
          <w:highlight w:val="green"/>
        </w:rPr>
        <w:t xml:space="preserve"> + T</w:t>
      </w:r>
      <w:r w:rsidRPr="00AA000C">
        <w:rPr>
          <w:rFonts w:eastAsia="MS Mincho"/>
          <w:sz w:val="21"/>
          <w:szCs w:val="21"/>
          <w:highlight w:val="green"/>
          <w:vertAlign w:val="subscript"/>
        </w:rPr>
        <w:t xml:space="preserve">SI-NR + </w:t>
      </w:r>
      <w:r w:rsidRPr="00AA000C">
        <w:rPr>
          <w:rFonts w:eastAsia="MS Mincho"/>
          <w:sz w:val="21"/>
          <w:szCs w:val="21"/>
          <w:highlight w:val="green"/>
        </w:rPr>
        <w:t>T</w:t>
      </w:r>
      <w:r w:rsidRPr="00AA000C">
        <w:rPr>
          <w:rFonts w:eastAsia="MS Mincho"/>
          <w:sz w:val="21"/>
          <w:szCs w:val="21"/>
          <w:highlight w:val="green"/>
          <w:vertAlign w:val="subscript"/>
        </w:rPr>
        <w:t>OD-SIB1</w:t>
      </w:r>
      <w:r w:rsidRPr="00AA000C">
        <w:rPr>
          <w:rFonts w:eastAsia="MS Mincho"/>
          <w:sz w:val="21"/>
          <w:szCs w:val="21"/>
          <w:highlight w:val="green"/>
        </w:rPr>
        <w:t>), where</w:t>
      </w:r>
    </w:p>
    <w:p w14:paraId="586ED826" w14:textId="77777777" w:rsidR="00177AD9" w:rsidRPr="00AA000C" w:rsidRDefault="00177AD9" w:rsidP="00177AD9">
      <w:pPr>
        <w:widowControl w:val="0"/>
        <w:numPr>
          <w:ilvl w:val="2"/>
          <w:numId w:val="13"/>
        </w:numPr>
        <w:snapToGrid w:val="0"/>
        <w:spacing w:after="120"/>
        <w:jc w:val="both"/>
        <w:rPr>
          <w:color w:val="000000"/>
          <w:sz w:val="21"/>
          <w:szCs w:val="21"/>
          <w:highlight w:val="green"/>
        </w:rPr>
      </w:pPr>
      <w:r w:rsidRPr="00AA000C">
        <w:rPr>
          <w:color w:val="000000"/>
          <w:sz w:val="21"/>
          <w:szCs w:val="21"/>
          <w:highlight w:val="green"/>
        </w:rPr>
        <w:t>The additional cell reselection delay due to OD-SIB1 is named T</w:t>
      </w:r>
      <w:r w:rsidRPr="00AA000C">
        <w:rPr>
          <w:color w:val="000000"/>
          <w:sz w:val="21"/>
          <w:szCs w:val="21"/>
          <w:highlight w:val="green"/>
          <w:vertAlign w:val="subscript"/>
        </w:rPr>
        <w:t>OD-SIB1</w:t>
      </w:r>
      <w:r w:rsidRPr="00AA000C">
        <w:rPr>
          <w:color w:val="000000"/>
          <w:sz w:val="21"/>
          <w:szCs w:val="21"/>
          <w:highlight w:val="green"/>
        </w:rPr>
        <w:t>. T</w:t>
      </w:r>
      <w:r w:rsidRPr="00AA000C">
        <w:rPr>
          <w:color w:val="000000"/>
          <w:sz w:val="21"/>
          <w:szCs w:val="21"/>
          <w:highlight w:val="green"/>
          <w:vertAlign w:val="subscript"/>
        </w:rPr>
        <w:t xml:space="preserve">OD-SIB1 </w:t>
      </w:r>
      <w:r w:rsidRPr="00AA000C">
        <w:rPr>
          <w:color w:val="000000"/>
          <w:sz w:val="21"/>
          <w:szCs w:val="21"/>
          <w:highlight w:val="green"/>
        </w:rPr>
        <w:t>comprises below three components:</w:t>
      </w:r>
    </w:p>
    <w:p w14:paraId="2F670BE3" w14:textId="77777777" w:rsidR="00177AD9" w:rsidRPr="00AA000C" w:rsidRDefault="00177AD9" w:rsidP="00177AD9">
      <w:pPr>
        <w:widowControl w:val="0"/>
        <w:numPr>
          <w:ilvl w:val="3"/>
          <w:numId w:val="13"/>
        </w:numPr>
        <w:snapToGrid w:val="0"/>
        <w:spacing w:after="120"/>
        <w:jc w:val="both"/>
        <w:rPr>
          <w:rFonts w:eastAsia="MS Mincho"/>
          <w:sz w:val="21"/>
          <w:szCs w:val="21"/>
          <w:highlight w:val="green"/>
        </w:rPr>
      </w:pPr>
      <w:r w:rsidRPr="00AA000C">
        <w:rPr>
          <w:color w:val="000000"/>
          <w:sz w:val="21"/>
          <w:szCs w:val="21"/>
          <w:highlight w:val="green"/>
        </w:rPr>
        <w:t>UE</w:t>
      </w:r>
      <w:r w:rsidRPr="00AA000C">
        <w:rPr>
          <w:rFonts w:eastAsia="MS Mincho"/>
          <w:sz w:val="21"/>
          <w:szCs w:val="21"/>
          <w:highlight w:val="green"/>
        </w:rPr>
        <w:t xml:space="preserve"> transmits UL-WUS transmission </w:t>
      </w:r>
    </w:p>
    <w:p w14:paraId="1F3FD464" w14:textId="77777777" w:rsidR="00177AD9" w:rsidRPr="00AA000C" w:rsidRDefault="00177AD9" w:rsidP="00177AD9">
      <w:pPr>
        <w:widowControl w:val="0"/>
        <w:numPr>
          <w:ilvl w:val="3"/>
          <w:numId w:val="13"/>
        </w:numPr>
        <w:snapToGrid w:val="0"/>
        <w:spacing w:after="120"/>
        <w:jc w:val="both"/>
        <w:rPr>
          <w:rFonts w:eastAsia="MS Mincho"/>
          <w:sz w:val="21"/>
          <w:szCs w:val="21"/>
          <w:highlight w:val="green"/>
        </w:rPr>
      </w:pPr>
      <w:r w:rsidRPr="00AA000C">
        <w:rPr>
          <w:rFonts w:eastAsia="MS Mincho"/>
          <w:sz w:val="21"/>
          <w:szCs w:val="21"/>
          <w:highlight w:val="green"/>
        </w:rPr>
        <w:t xml:space="preserve">UE receives and decodes RAR </w:t>
      </w:r>
    </w:p>
    <w:p w14:paraId="6EC3BA65" w14:textId="77777777" w:rsidR="00177AD9" w:rsidRPr="00AA000C" w:rsidRDefault="00177AD9" w:rsidP="00177AD9">
      <w:pPr>
        <w:widowControl w:val="0"/>
        <w:numPr>
          <w:ilvl w:val="3"/>
          <w:numId w:val="13"/>
        </w:numPr>
        <w:snapToGrid w:val="0"/>
        <w:spacing w:after="120"/>
        <w:jc w:val="both"/>
        <w:rPr>
          <w:rFonts w:eastAsia="MS Mincho"/>
          <w:sz w:val="21"/>
          <w:szCs w:val="21"/>
          <w:highlight w:val="green"/>
        </w:rPr>
      </w:pPr>
      <w:r w:rsidRPr="00AA000C">
        <w:rPr>
          <w:rFonts w:eastAsia="MS Mincho"/>
          <w:sz w:val="21"/>
          <w:szCs w:val="21"/>
          <w:highlight w:val="green"/>
        </w:rPr>
        <w:t>UE receives OD-SIB1 within OD-SIB1 window</w:t>
      </w:r>
    </w:p>
    <w:p w14:paraId="65D2AC20" w14:textId="77777777" w:rsidR="00177AD9" w:rsidRPr="00AA000C" w:rsidRDefault="00177AD9" w:rsidP="00177AD9">
      <w:pPr>
        <w:widowControl w:val="0"/>
        <w:numPr>
          <w:ilvl w:val="2"/>
          <w:numId w:val="13"/>
        </w:numPr>
        <w:snapToGrid w:val="0"/>
        <w:spacing w:after="120"/>
        <w:ind w:hanging="357"/>
        <w:jc w:val="both"/>
        <w:rPr>
          <w:color w:val="000000"/>
          <w:sz w:val="21"/>
          <w:szCs w:val="21"/>
          <w:highlight w:val="green"/>
        </w:rPr>
      </w:pPr>
      <w:r w:rsidRPr="00AA000C">
        <w:rPr>
          <w:color w:val="000000"/>
          <w:sz w:val="21"/>
          <w:szCs w:val="21"/>
          <w:highlight w:val="green"/>
        </w:rPr>
        <w:t>T</w:t>
      </w:r>
      <w:r w:rsidRPr="00AA000C">
        <w:rPr>
          <w:color w:val="000000"/>
          <w:sz w:val="21"/>
          <w:szCs w:val="21"/>
          <w:highlight w:val="green"/>
          <w:vertAlign w:val="subscript"/>
        </w:rPr>
        <w:t>OD-SIB1</w:t>
      </w:r>
      <w:r w:rsidRPr="00AA000C">
        <w:rPr>
          <w:color w:val="000000"/>
          <w:sz w:val="21"/>
          <w:szCs w:val="21"/>
          <w:highlight w:val="green"/>
        </w:rPr>
        <w:t xml:space="preserve"> set to [1] s.</w:t>
      </w:r>
    </w:p>
    <w:p w14:paraId="73F4965A" w14:textId="77777777" w:rsidR="00177AD9" w:rsidRDefault="00177AD9" w:rsidP="00E652E5">
      <w:pPr>
        <w:spacing w:after="120"/>
        <w:rPr>
          <w:rFonts w:hint="eastAsia"/>
          <w:color w:val="000000" w:themeColor="text1"/>
          <w:szCs w:val="24"/>
          <w:lang w:eastAsia="zh-CN"/>
        </w:rPr>
      </w:pPr>
    </w:p>
    <w:p w14:paraId="6ACFF1C9" w14:textId="77777777" w:rsidR="00177AD9" w:rsidRPr="00E652E5" w:rsidRDefault="00177AD9" w:rsidP="00E652E5">
      <w:pPr>
        <w:spacing w:after="120"/>
        <w:rPr>
          <w:rFonts w:hint="eastAsia"/>
          <w:color w:val="000000" w:themeColor="text1"/>
          <w:szCs w:val="24"/>
          <w:lang w:eastAsia="zh-CN"/>
        </w:rPr>
      </w:pPr>
    </w:p>
    <w:p w14:paraId="0E66EABD" w14:textId="3E74C9CA" w:rsidR="007A7420" w:rsidRPr="002808C7" w:rsidRDefault="007A7420" w:rsidP="007A7420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 w:rsidR="00D03141">
        <w:rPr>
          <w:b/>
          <w:u w:val="single"/>
          <w:lang w:eastAsia="zh-CN"/>
        </w:rPr>
        <w:t>4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One direction or two directions for </w:t>
      </w:r>
      <w:r w:rsidRPr="000E5356">
        <w:rPr>
          <w:b/>
          <w:u w:val="single"/>
          <w:lang w:eastAsia="zh-CN"/>
        </w:rPr>
        <w:t>cell reselection TC with longer TSI-NR for OD-SIB1</w:t>
      </w:r>
    </w:p>
    <w:p w14:paraId="1D03F0B1" w14:textId="77777777" w:rsidR="000650DA" w:rsidRPr="000650DA" w:rsidRDefault="000650DA" w:rsidP="000650DA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0650DA">
        <w:rPr>
          <w:rFonts w:hint="eastAsia"/>
          <w:sz w:val="21"/>
          <w:szCs w:val="21"/>
          <w:highlight w:val="green"/>
          <w:lang w:eastAsia="zh-CN"/>
        </w:rPr>
        <w:t>A</w:t>
      </w:r>
      <w:r w:rsidRPr="000650DA">
        <w:rPr>
          <w:sz w:val="21"/>
          <w:szCs w:val="21"/>
          <w:highlight w:val="green"/>
          <w:lang w:eastAsia="zh-CN"/>
        </w:rPr>
        <w:t>greement:</w:t>
      </w:r>
    </w:p>
    <w:p w14:paraId="3B35705F" w14:textId="77777777" w:rsidR="000650DA" w:rsidRPr="000650DA" w:rsidRDefault="000650DA" w:rsidP="000650DA">
      <w:pPr>
        <w:pStyle w:val="aff6"/>
        <w:numPr>
          <w:ilvl w:val="0"/>
          <w:numId w:val="13"/>
        </w:numPr>
        <w:tabs>
          <w:tab w:val="left" w:pos="993"/>
        </w:tabs>
        <w:snapToGrid w:val="0"/>
        <w:spacing w:after="120"/>
        <w:ind w:firstLineChars="0"/>
        <w:rPr>
          <w:rFonts w:eastAsia="宋体"/>
          <w:color w:val="000000"/>
          <w:sz w:val="21"/>
          <w:szCs w:val="21"/>
        </w:rPr>
      </w:pPr>
      <w:r w:rsidRPr="000650DA">
        <w:rPr>
          <w:bCs/>
          <w:sz w:val="21"/>
          <w:szCs w:val="21"/>
          <w:highlight w:val="green"/>
        </w:rPr>
        <w:t>O</w:t>
      </w:r>
      <w:r w:rsidRPr="000650DA">
        <w:rPr>
          <w:rFonts w:eastAsia="Malgun Gothic"/>
          <w:sz w:val="21"/>
          <w:szCs w:val="21"/>
          <w:highlight w:val="green"/>
        </w:rPr>
        <w:t>nly verify the case that UE reselect from Cell 1 to Cell2 (NES Cell), and no need to verify the case the UE reselect back from Cell2 (NES Cell) to Cell 1 as designed in legacy Cell reselection TC.</w:t>
      </w:r>
    </w:p>
    <w:p w14:paraId="2F319A94" w14:textId="77777777" w:rsidR="000650DA" w:rsidRDefault="000650DA" w:rsidP="00D03141">
      <w:pPr>
        <w:rPr>
          <w:rFonts w:hint="eastAsia"/>
          <w:b/>
          <w:u w:val="single"/>
          <w:lang w:eastAsia="zh-CN"/>
        </w:rPr>
      </w:pPr>
    </w:p>
    <w:p w14:paraId="39D5B453" w14:textId="656CE108" w:rsidR="00B402B3" w:rsidRPr="000650DA" w:rsidRDefault="00D03141" w:rsidP="00B402B3">
      <w:pPr>
        <w:rPr>
          <w:rFonts w:hint="eastAsia"/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5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Verify known target cell case for </w:t>
      </w:r>
      <w:r w:rsidRPr="000E5356">
        <w:rPr>
          <w:b/>
          <w:u w:val="single"/>
          <w:lang w:eastAsia="zh-CN"/>
        </w:rPr>
        <w:t>cell reselection TC</w:t>
      </w:r>
    </w:p>
    <w:p w14:paraId="154023EF" w14:textId="77777777" w:rsidR="000650DA" w:rsidRPr="00AA000C" w:rsidRDefault="000650DA" w:rsidP="000650DA">
      <w:pPr>
        <w:snapToGrid w:val="0"/>
        <w:spacing w:after="120"/>
        <w:rPr>
          <w:rFonts w:eastAsia="MS Mincho"/>
          <w:bCs/>
          <w:sz w:val="21"/>
          <w:szCs w:val="21"/>
          <w:highlight w:val="green"/>
        </w:rPr>
      </w:pPr>
      <w:r w:rsidRPr="00AA000C">
        <w:rPr>
          <w:rFonts w:eastAsia="MS Mincho" w:hint="eastAsia"/>
          <w:bCs/>
          <w:sz w:val="21"/>
          <w:szCs w:val="21"/>
          <w:highlight w:val="green"/>
        </w:rPr>
        <w:t>A</w:t>
      </w:r>
      <w:r w:rsidRPr="00AA000C">
        <w:rPr>
          <w:rFonts w:eastAsia="MS Mincho"/>
          <w:bCs/>
          <w:sz w:val="21"/>
          <w:szCs w:val="21"/>
          <w:highlight w:val="green"/>
        </w:rPr>
        <w:t>greement:</w:t>
      </w:r>
    </w:p>
    <w:p w14:paraId="58AF4DE2" w14:textId="77777777" w:rsidR="000650DA" w:rsidRPr="00AA000C" w:rsidRDefault="000650DA" w:rsidP="000650DA">
      <w:pPr>
        <w:rPr>
          <w:rFonts w:eastAsia="等线"/>
          <w:color w:val="993300"/>
          <w:u w:val="single"/>
          <w:lang w:eastAsia="zh-CN"/>
        </w:rPr>
      </w:pPr>
      <w:r w:rsidRPr="00AA000C">
        <w:rPr>
          <w:rFonts w:eastAsia="MS Mincho"/>
          <w:bCs/>
          <w:sz w:val="21"/>
          <w:szCs w:val="21"/>
          <w:highlight w:val="green"/>
        </w:rPr>
        <w:t>Specify the new test case for known target cell only.</w:t>
      </w:r>
    </w:p>
    <w:p w14:paraId="22E85CDB" w14:textId="77777777" w:rsidR="000650DA" w:rsidRPr="000650DA" w:rsidRDefault="000650DA" w:rsidP="00B402B3">
      <w:pPr>
        <w:rPr>
          <w:lang w:eastAsia="zh-CN"/>
        </w:rPr>
      </w:pPr>
    </w:p>
    <w:sectPr w:rsidR="000650DA" w:rsidRPr="000650D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89A7" w14:textId="77777777" w:rsidR="003B01C4" w:rsidRDefault="003B01C4">
      <w:pPr>
        <w:spacing w:after="0"/>
      </w:pPr>
      <w:r>
        <w:separator/>
      </w:r>
    </w:p>
  </w:endnote>
  <w:endnote w:type="continuationSeparator" w:id="0">
    <w:p w14:paraId="3B85C06E" w14:textId="77777777" w:rsidR="003B01C4" w:rsidRDefault="003B01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D152D" w14:textId="77777777" w:rsidR="003B01C4" w:rsidRDefault="003B01C4">
      <w:pPr>
        <w:spacing w:after="0"/>
      </w:pPr>
      <w:r>
        <w:separator/>
      </w:r>
    </w:p>
  </w:footnote>
  <w:footnote w:type="continuationSeparator" w:id="0">
    <w:p w14:paraId="31AC0A55" w14:textId="77777777" w:rsidR="003B01C4" w:rsidRDefault="003B01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C28BA3"/>
    <w:multiLevelType w:val="singleLevel"/>
    <w:tmpl w:val="C9C28B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5B963E7"/>
    <w:multiLevelType w:val="singleLevel"/>
    <w:tmpl w:val="E5B963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9F2B9D"/>
    <w:multiLevelType w:val="hybridMultilevel"/>
    <w:tmpl w:val="E7FC2AC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0D6B4F"/>
    <w:multiLevelType w:val="hybridMultilevel"/>
    <w:tmpl w:val="12D4C8FE"/>
    <w:lvl w:ilvl="0" w:tplc="04090001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C2F5EA2"/>
    <w:multiLevelType w:val="hybridMultilevel"/>
    <w:tmpl w:val="921485F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EE3669"/>
    <w:multiLevelType w:val="hybridMultilevel"/>
    <w:tmpl w:val="0F6AB538"/>
    <w:lvl w:ilvl="0" w:tplc="FFFFFFFF">
      <w:start w:val="1"/>
      <w:numFmt w:val="decimal"/>
      <w:lvlText w:val="%1)"/>
      <w:lvlJc w:val="left"/>
      <w:pPr>
        <w:ind w:left="1530" w:hanging="360"/>
      </w:pPr>
    </w:lvl>
    <w:lvl w:ilvl="1" w:tplc="FFFFFFFF">
      <w:start w:val="1"/>
      <w:numFmt w:val="lowerLetter"/>
      <w:lvlText w:val="%2."/>
      <w:lvlJc w:val="left"/>
      <w:pPr>
        <w:ind w:left="2250" w:hanging="360"/>
      </w:pPr>
    </w:lvl>
    <w:lvl w:ilvl="2" w:tplc="FFFFFFFF">
      <w:start w:val="1"/>
      <w:numFmt w:val="lowerRoman"/>
      <w:lvlText w:val="%3."/>
      <w:lvlJc w:val="right"/>
      <w:pPr>
        <w:ind w:left="2970" w:hanging="180"/>
      </w:pPr>
    </w:lvl>
    <w:lvl w:ilvl="3" w:tplc="FFFFFFFF">
      <w:start w:val="1"/>
      <w:numFmt w:val="decimal"/>
      <w:lvlText w:val="%4."/>
      <w:lvlJc w:val="left"/>
      <w:pPr>
        <w:ind w:left="3690" w:hanging="360"/>
      </w:pPr>
    </w:lvl>
    <w:lvl w:ilvl="4" w:tplc="FFFFFFFF">
      <w:start w:val="1"/>
      <w:numFmt w:val="lowerLetter"/>
      <w:lvlText w:val="%5."/>
      <w:lvlJc w:val="left"/>
      <w:pPr>
        <w:ind w:left="4410" w:hanging="360"/>
      </w:pPr>
    </w:lvl>
    <w:lvl w:ilvl="5" w:tplc="FFFFFFFF">
      <w:start w:val="1"/>
      <w:numFmt w:val="lowerRoman"/>
      <w:lvlText w:val="%6."/>
      <w:lvlJc w:val="right"/>
      <w:pPr>
        <w:ind w:left="5130" w:hanging="180"/>
      </w:pPr>
    </w:lvl>
    <w:lvl w:ilvl="6" w:tplc="FFFFFFFF">
      <w:start w:val="1"/>
      <w:numFmt w:val="decimal"/>
      <w:lvlText w:val="%7."/>
      <w:lvlJc w:val="left"/>
      <w:pPr>
        <w:ind w:left="5850" w:hanging="360"/>
      </w:pPr>
    </w:lvl>
    <w:lvl w:ilvl="7" w:tplc="FFFFFFFF">
      <w:start w:val="1"/>
      <w:numFmt w:val="lowerLetter"/>
      <w:lvlText w:val="%8."/>
      <w:lvlJc w:val="left"/>
      <w:pPr>
        <w:ind w:left="6570" w:hanging="360"/>
      </w:pPr>
    </w:lvl>
    <w:lvl w:ilvl="8" w:tplc="FFFFFFFF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F17"/>
    <w:multiLevelType w:val="hybridMultilevel"/>
    <w:tmpl w:val="8AEC2AA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A025D7"/>
    <w:multiLevelType w:val="multilevel"/>
    <w:tmpl w:val="25A025D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D321F"/>
    <w:multiLevelType w:val="multilevel"/>
    <w:tmpl w:val="263D321F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6E54DAA"/>
    <w:multiLevelType w:val="hybridMultilevel"/>
    <w:tmpl w:val="7E26D414"/>
    <w:lvl w:ilvl="0" w:tplc="F8465144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2DB66411"/>
    <w:multiLevelType w:val="multilevel"/>
    <w:tmpl w:val="2DB6641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653F53"/>
    <w:multiLevelType w:val="multilevel"/>
    <w:tmpl w:val="4846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F0C96"/>
    <w:multiLevelType w:val="hybridMultilevel"/>
    <w:tmpl w:val="F336E5E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BABA1D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42B80DBC"/>
    <w:multiLevelType w:val="multilevel"/>
    <w:tmpl w:val="42B80DBC"/>
    <w:lvl w:ilvl="0">
      <w:start w:val="1"/>
      <w:numFmt w:val="decimal"/>
      <w:lvlText w:val=""/>
      <w:lvlJc w:val="left"/>
    </w:lvl>
    <w:lvl w:ilvl="1">
      <w:start w:val="1"/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9878FF"/>
    <w:multiLevelType w:val="hybridMultilevel"/>
    <w:tmpl w:val="4F46A79E"/>
    <w:lvl w:ilvl="0" w:tplc="4A4222D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63521A"/>
    <w:multiLevelType w:val="multilevel"/>
    <w:tmpl w:val="486352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E68546A"/>
    <w:multiLevelType w:val="hybridMultilevel"/>
    <w:tmpl w:val="7D7C6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EB739F"/>
    <w:multiLevelType w:val="hybridMultilevel"/>
    <w:tmpl w:val="D6E835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45477B"/>
    <w:multiLevelType w:val="hybridMultilevel"/>
    <w:tmpl w:val="1F8E0A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76718237">
    <w:abstractNumId w:val="19"/>
  </w:num>
  <w:num w:numId="2" w16cid:durableId="333460896">
    <w:abstractNumId w:val="7"/>
  </w:num>
  <w:num w:numId="3" w16cid:durableId="1919555520">
    <w:abstractNumId w:val="2"/>
  </w:num>
  <w:num w:numId="4" w16cid:durableId="847254139">
    <w:abstractNumId w:val="12"/>
  </w:num>
  <w:num w:numId="5" w16cid:durableId="1953130682">
    <w:abstractNumId w:val="20"/>
  </w:num>
  <w:num w:numId="6" w16cid:durableId="230048051">
    <w:abstractNumId w:val="11"/>
  </w:num>
  <w:num w:numId="7" w16cid:durableId="955721168">
    <w:abstractNumId w:val="0"/>
  </w:num>
  <w:num w:numId="8" w16cid:durableId="1254045825">
    <w:abstractNumId w:val="15"/>
  </w:num>
  <w:num w:numId="9" w16cid:durableId="1069155718">
    <w:abstractNumId w:val="24"/>
  </w:num>
  <w:num w:numId="10" w16cid:durableId="103697202">
    <w:abstractNumId w:val="22"/>
  </w:num>
  <w:num w:numId="11" w16cid:durableId="24063137">
    <w:abstractNumId w:val="13"/>
  </w:num>
  <w:num w:numId="12" w16cid:durableId="727192477">
    <w:abstractNumId w:val="10"/>
  </w:num>
  <w:num w:numId="13" w16cid:durableId="2069110445">
    <w:abstractNumId w:val="4"/>
  </w:num>
  <w:num w:numId="14" w16cid:durableId="1559825228">
    <w:abstractNumId w:val="5"/>
  </w:num>
  <w:num w:numId="15" w16cid:durableId="1734695802">
    <w:abstractNumId w:val="9"/>
  </w:num>
  <w:num w:numId="16" w16cid:durableId="1531187975">
    <w:abstractNumId w:val="27"/>
  </w:num>
  <w:num w:numId="17" w16cid:durableId="884874079">
    <w:abstractNumId w:val="1"/>
  </w:num>
  <w:num w:numId="18" w16cid:durableId="875046312">
    <w:abstractNumId w:val="18"/>
  </w:num>
  <w:num w:numId="19" w16cid:durableId="1217887183">
    <w:abstractNumId w:val="17"/>
  </w:num>
  <w:num w:numId="20" w16cid:durableId="68161259">
    <w:abstractNumId w:val="14"/>
  </w:num>
  <w:num w:numId="21" w16cid:durableId="2066223699">
    <w:abstractNumId w:val="12"/>
  </w:num>
  <w:num w:numId="22" w16cid:durableId="1538662251">
    <w:abstractNumId w:val="3"/>
  </w:num>
  <w:num w:numId="23" w16cid:durableId="1555235272">
    <w:abstractNumId w:val="25"/>
  </w:num>
  <w:num w:numId="24" w16cid:durableId="1198591144">
    <w:abstractNumId w:val="23"/>
  </w:num>
  <w:num w:numId="25" w16cid:durableId="1798450463">
    <w:abstractNumId w:val="8"/>
  </w:num>
  <w:num w:numId="26" w16cid:durableId="2006350464">
    <w:abstractNumId w:val="16"/>
  </w:num>
  <w:num w:numId="27" w16cid:durableId="380135951">
    <w:abstractNumId w:val="21"/>
  </w:num>
  <w:num w:numId="28" w16cid:durableId="942493914">
    <w:abstractNumId w:val="26"/>
  </w:num>
  <w:num w:numId="29" w16cid:durableId="6527587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223C"/>
    <w:rsid w:val="00003D20"/>
    <w:rsid w:val="00004165"/>
    <w:rsid w:val="0000687D"/>
    <w:rsid w:val="00011420"/>
    <w:rsid w:val="0001407A"/>
    <w:rsid w:val="000149F7"/>
    <w:rsid w:val="00016289"/>
    <w:rsid w:val="00016A4F"/>
    <w:rsid w:val="00020C56"/>
    <w:rsid w:val="00026ACC"/>
    <w:rsid w:val="0002716B"/>
    <w:rsid w:val="000302ED"/>
    <w:rsid w:val="0003171D"/>
    <w:rsid w:val="000318AB"/>
    <w:rsid w:val="00031C1D"/>
    <w:rsid w:val="00034E44"/>
    <w:rsid w:val="00035C50"/>
    <w:rsid w:val="000376E8"/>
    <w:rsid w:val="000401BC"/>
    <w:rsid w:val="00042013"/>
    <w:rsid w:val="000457A1"/>
    <w:rsid w:val="00050001"/>
    <w:rsid w:val="00052041"/>
    <w:rsid w:val="0005326A"/>
    <w:rsid w:val="0006266D"/>
    <w:rsid w:val="000644A1"/>
    <w:rsid w:val="000644D7"/>
    <w:rsid w:val="000650DA"/>
    <w:rsid w:val="00065506"/>
    <w:rsid w:val="00066BA0"/>
    <w:rsid w:val="00067CF8"/>
    <w:rsid w:val="00071682"/>
    <w:rsid w:val="00072969"/>
    <w:rsid w:val="00073258"/>
    <w:rsid w:val="0007382E"/>
    <w:rsid w:val="00073EF6"/>
    <w:rsid w:val="000747D8"/>
    <w:rsid w:val="000748C3"/>
    <w:rsid w:val="000766E1"/>
    <w:rsid w:val="00077FF6"/>
    <w:rsid w:val="000805BB"/>
    <w:rsid w:val="00080D82"/>
    <w:rsid w:val="00081692"/>
    <w:rsid w:val="00082B35"/>
    <w:rsid w:val="00082C46"/>
    <w:rsid w:val="00082F33"/>
    <w:rsid w:val="00083D8E"/>
    <w:rsid w:val="0008593E"/>
    <w:rsid w:val="00085A0E"/>
    <w:rsid w:val="00085EB4"/>
    <w:rsid w:val="00087548"/>
    <w:rsid w:val="00090317"/>
    <w:rsid w:val="000920F7"/>
    <w:rsid w:val="0009317C"/>
    <w:rsid w:val="00093E7E"/>
    <w:rsid w:val="00095620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5F7F"/>
    <w:rsid w:val="000B64BC"/>
    <w:rsid w:val="000B66D4"/>
    <w:rsid w:val="000B7106"/>
    <w:rsid w:val="000B7619"/>
    <w:rsid w:val="000C2553"/>
    <w:rsid w:val="000C38C3"/>
    <w:rsid w:val="000C4549"/>
    <w:rsid w:val="000D09FD"/>
    <w:rsid w:val="000D0F9B"/>
    <w:rsid w:val="000D19DE"/>
    <w:rsid w:val="000D2F91"/>
    <w:rsid w:val="000D3030"/>
    <w:rsid w:val="000D44FB"/>
    <w:rsid w:val="000D571E"/>
    <w:rsid w:val="000D574B"/>
    <w:rsid w:val="000D6CFC"/>
    <w:rsid w:val="000D7F92"/>
    <w:rsid w:val="000E045C"/>
    <w:rsid w:val="000E071D"/>
    <w:rsid w:val="000E459E"/>
    <w:rsid w:val="000E5356"/>
    <w:rsid w:val="000E537B"/>
    <w:rsid w:val="000E57D0"/>
    <w:rsid w:val="000E7858"/>
    <w:rsid w:val="000F1010"/>
    <w:rsid w:val="000F39CA"/>
    <w:rsid w:val="00101FB5"/>
    <w:rsid w:val="00103B5F"/>
    <w:rsid w:val="00105DB9"/>
    <w:rsid w:val="00106C30"/>
    <w:rsid w:val="00107927"/>
    <w:rsid w:val="00110E26"/>
    <w:rsid w:val="00111321"/>
    <w:rsid w:val="00111D35"/>
    <w:rsid w:val="001128E7"/>
    <w:rsid w:val="0011591F"/>
    <w:rsid w:val="00116184"/>
    <w:rsid w:val="00116A59"/>
    <w:rsid w:val="001170DE"/>
    <w:rsid w:val="00117BD6"/>
    <w:rsid w:val="001206C2"/>
    <w:rsid w:val="00121978"/>
    <w:rsid w:val="00122BE3"/>
    <w:rsid w:val="00123422"/>
    <w:rsid w:val="00124B6A"/>
    <w:rsid w:val="00124EB0"/>
    <w:rsid w:val="00126772"/>
    <w:rsid w:val="00126880"/>
    <w:rsid w:val="00130462"/>
    <w:rsid w:val="00131132"/>
    <w:rsid w:val="00132D21"/>
    <w:rsid w:val="0013313E"/>
    <w:rsid w:val="00136D4C"/>
    <w:rsid w:val="00137094"/>
    <w:rsid w:val="001373C8"/>
    <w:rsid w:val="00142538"/>
    <w:rsid w:val="00142BB9"/>
    <w:rsid w:val="00144A8C"/>
    <w:rsid w:val="00144F96"/>
    <w:rsid w:val="00147637"/>
    <w:rsid w:val="00147CA9"/>
    <w:rsid w:val="001500A8"/>
    <w:rsid w:val="00151EAC"/>
    <w:rsid w:val="00152575"/>
    <w:rsid w:val="00153528"/>
    <w:rsid w:val="00154E68"/>
    <w:rsid w:val="0015722B"/>
    <w:rsid w:val="00162548"/>
    <w:rsid w:val="00163901"/>
    <w:rsid w:val="00166C2D"/>
    <w:rsid w:val="00166DA2"/>
    <w:rsid w:val="00171335"/>
    <w:rsid w:val="00171D64"/>
    <w:rsid w:val="00172183"/>
    <w:rsid w:val="00174668"/>
    <w:rsid w:val="001751AB"/>
    <w:rsid w:val="00175A3F"/>
    <w:rsid w:val="00175A45"/>
    <w:rsid w:val="0017793E"/>
    <w:rsid w:val="00177AD9"/>
    <w:rsid w:val="00177E62"/>
    <w:rsid w:val="00180E09"/>
    <w:rsid w:val="00181609"/>
    <w:rsid w:val="00182104"/>
    <w:rsid w:val="001828E5"/>
    <w:rsid w:val="001829BD"/>
    <w:rsid w:val="00183D4C"/>
    <w:rsid w:val="00183F6D"/>
    <w:rsid w:val="0018431D"/>
    <w:rsid w:val="00184C35"/>
    <w:rsid w:val="0018670E"/>
    <w:rsid w:val="00190418"/>
    <w:rsid w:val="001911C3"/>
    <w:rsid w:val="001915A3"/>
    <w:rsid w:val="0019219A"/>
    <w:rsid w:val="00195077"/>
    <w:rsid w:val="001973FE"/>
    <w:rsid w:val="00197D17"/>
    <w:rsid w:val="001A033F"/>
    <w:rsid w:val="001A08AA"/>
    <w:rsid w:val="001A3F0F"/>
    <w:rsid w:val="001A59CB"/>
    <w:rsid w:val="001A62F4"/>
    <w:rsid w:val="001B054B"/>
    <w:rsid w:val="001B6F08"/>
    <w:rsid w:val="001B7991"/>
    <w:rsid w:val="001C08AB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3613"/>
    <w:rsid w:val="001E4218"/>
    <w:rsid w:val="001E44E1"/>
    <w:rsid w:val="001E50C6"/>
    <w:rsid w:val="001E5A51"/>
    <w:rsid w:val="001E5A77"/>
    <w:rsid w:val="001E6C4D"/>
    <w:rsid w:val="001F0B20"/>
    <w:rsid w:val="001F5B20"/>
    <w:rsid w:val="001F6276"/>
    <w:rsid w:val="001F7D4D"/>
    <w:rsid w:val="00200355"/>
    <w:rsid w:val="00200A62"/>
    <w:rsid w:val="002017C3"/>
    <w:rsid w:val="00201CDC"/>
    <w:rsid w:val="00203740"/>
    <w:rsid w:val="00204DFF"/>
    <w:rsid w:val="002063F2"/>
    <w:rsid w:val="00206958"/>
    <w:rsid w:val="00207962"/>
    <w:rsid w:val="002138EA"/>
    <w:rsid w:val="002139EA"/>
    <w:rsid w:val="00213F84"/>
    <w:rsid w:val="00214FBD"/>
    <w:rsid w:val="00220C18"/>
    <w:rsid w:val="00221E08"/>
    <w:rsid w:val="00222589"/>
    <w:rsid w:val="00222897"/>
    <w:rsid w:val="00222B0C"/>
    <w:rsid w:val="00224C8E"/>
    <w:rsid w:val="002259F5"/>
    <w:rsid w:val="0023384D"/>
    <w:rsid w:val="00235394"/>
    <w:rsid w:val="00235577"/>
    <w:rsid w:val="002371B2"/>
    <w:rsid w:val="002426F4"/>
    <w:rsid w:val="002435CA"/>
    <w:rsid w:val="0024469F"/>
    <w:rsid w:val="00245EFC"/>
    <w:rsid w:val="00247D61"/>
    <w:rsid w:val="00250B5B"/>
    <w:rsid w:val="00250DBB"/>
    <w:rsid w:val="002510CE"/>
    <w:rsid w:val="002513B7"/>
    <w:rsid w:val="00252DB8"/>
    <w:rsid w:val="002537BC"/>
    <w:rsid w:val="0025451C"/>
    <w:rsid w:val="00255C58"/>
    <w:rsid w:val="00255CE7"/>
    <w:rsid w:val="00260EC7"/>
    <w:rsid w:val="00261539"/>
    <w:rsid w:val="0026179F"/>
    <w:rsid w:val="00261A57"/>
    <w:rsid w:val="0026607A"/>
    <w:rsid w:val="002666AE"/>
    <w:rsid w:val="002702D5"/>
    <w:rsid w:val="00271DC2"/>
    <w:rsid w:val="00271E98"/>
    <w:rsid w:val="00273B11"/>
    <w:rsid w:val="00274E1A"/>
    <w:rsid w:val="00274E25"/>
    <w:rsid w:val="002755D1"/>
    <w:rsid w:val="002775B1"/>
    <w:rsid w:val="002775B9"/>
    <w:rsid w:val="0028046D"/>
    <w:rsid w:val="002808C7"/>
    <w:rsid w:val="002811C4"/>
    <w:rsid w:val="00282213"/>
    <w:rsid w:val="00284016"/>
    <w:rsid w:val="002858BF"/>
    <w:rsid w:val="002875B2"/>
    <w:rsid w:val="002939AF"/>
    <w:rsid w:val="00293C15"/>
    <w:rsid w:val="00294491"/>
    <w:rsid w:val="00294BDE"/>
    <w:rsid w:val="002A0CED"/>
    <w:rsid w:val="002A2B55"/>
    <w:rsid w:val="002A4CD0"/>
    <w:rsid w:val="002A55C1"/>
    <w:rsid w:val="002A569C"/>
    <w:rsid w:val="002A5DFA"/>
    <w:rsid w:val="002A6683"/>
    <w:rsid w:val="002A795A"/>
    <w:rsid w:val="002A7DA6"/>
    <w:rsid w:val="002B024D"/>
    <w:rsid w:val="002B0442"/>
    <w:rsid w:val="002B2ADC"/>
    <w:rsid w:val="002B516C"/>
    <w:rsid w:val="002B5E1D"/>
    <w:rsid w:val="002B60C1"/>
    <w:rsid w:val="002C002A"/>
    <w:rsid w:val="002C14F3"/>
    <w:rsid w:val="002C226E"/>
    <w:rsid w:val="002C48AB"/>
    <w:rsid w:val="002C4B52"/>
    <w:rsid w:val="002C60E9"/>
    <w:rsid w:val="002C65F1"/>
    <w:rsid w:val="002C73EB"/>
    <w:rsid w:val="002C793F"/>
    <w:rsid w:val="002D0143"/>
    <w:rsid w:val="002D03E5"/>
    <w:rsid w:val="002D1B45"/>
    <w:rsid w:val="002D2BDF"/>
    <w:rsid w:val="002D36EB"/>
    <w:rsid w:val="002D6263"/>
    <w:rsid w:val="002D62C7"/>
    <w:rsid w:val="002D6BDF"/>
    <w:rsid w:val="002D6D96"/>
    <w:rsid w:val="002E2CE9"/>
    <w:rsid w:val="002E3BF7"/>
    <w:rsid w:val="002E403E"/>
    <w:rsid w:val="002E4C74"/>
    <w:rsid w:val="002E72C2"/>
    <w:rsid w:val="002F0276"/>
    <w:rsid w:val="002F158C"/>
    <w:rsid w:val="002F4093"/>
    <w:rsid w:val="002F5636"/>
    <w:rsid w:val="003022A5"/>
    <w:rsid w:val="003026C3"/>
    <w:rsid w:val="00307E51"/>
    <w:rsid w:val="00310C89"/>
    <w:rsid w:val="00311363"/>
    <w:rsid w:val="0031275F"/>
    <w:rsid w:val="00315867"/>
    <w:rsid w:val="003164C7"/>
    <w:rsid w:val="00321150"/>
    <w:rsid w:val="003260D7"/>
    <w:rsid w:val="003301E4"/>
    <w:rsid w:val="0033052D"/>
    <w:rsid w:val="00331E50"/>
    <w:rsid w:val="00332563"/>
    <w:rsid w:val="003335F0"/>
    <w:rsid w:val="00334751"/>
    <w:rsid w:val="00334CB9"/>
    <w:rsid w:val="00336697"/>
    <w:rsid w:val="003418CB"/>
    <w:rsid w:val="00342359"/>
    <w:rsid w:val="003424BA"/>
    <w:rsid w:val="00344F4B"/>
    <w:rsid w:val="0034694E"/>
    <w:rsid w:val="00351D78"/>
    <w:rsid w:val="003533A9"/>
    <w:rsid w:val="003548E6"/>
    <w:rsid w:val="00355873"/>
    <w:rsid w:val="0035660F"/>
    <w:rsid w:val="003628B9"/>
    <w:rsid w:val="003628CC"/>
    <w:rsid w:val="00362D8A"/>
    <w:rsid w:val="00362D8F"/>
    <w:rsid w:val="003661B7"/>
    <w:rsid w:val="00367724"/>
    <w:rsid w:val="003710BA"/>
    <w:rsid w:val="00372327"/>
    <w:rsid w:val="003770F6"/>
    <w:rsid w:val="003778CD"/>
    <w:rsid w:val="00382957"/>
    <w:rsid w:val="00383E37"/>
    <w:rsid w:val="0038586A"/>
    <w:rsid w:val="00385AFD"/>
    <w:rsid w:val="0038664C"/>
    <w:rsid w:val="00387217"/>
    <w:rsid w:val="0039120C"/>
    <w:rsid w:val="00393042"/>
    <w:rsid w:val="003948B4"/>
    <w:rsid w:val="00394AD5"/>
    <w:rsid w:val="0039535E"/>
    <w:rsid w:val="0039642D"/>
    <w:rsid w:val="003A2B9E"/>
    <w:rsid w:val="003A2E40"/>
    <w:rsid w:val="003A4D75"/>
    <w:rsid w:val="003A73F0"/>
    <w:rsid w:val="003B0158"/>
    <w:rsid w:val="003B01C4"/>
    <w:rsid w:val="003B40B6"/>
    <w:rsid w:val="003B56DB"/>
    <w:rsid w:val="003B755E"/>
    <w:rsid w:val="003C163A"/>
    <w:rsid w:val="003C228E"/>
    <w:rsid w:val="003C51E7"/>
    <w:rsid w:val="003C6893"/>
    <w:rsid w:val="003C6DE2"/>
    <w:rsid w:val="003C6ED4"/>
    <w:rsid w:val="003C739A"/>
    <w:rsid w:val="003D1EFD"/>
    <w:rsid w:val="003D28BF"/>
    <w:rsid w:val="003D2C2D"/>
    <w:rsid w:val="003D4215"/>
    <w:rsid w:val="003D45F9"/>
    <w:rsid w:val="003D4C47"/>
    <w:rsid w:val="003D7719"/>
    <w:rsid w:val="003E3F6F"/>
    <w:rsid w:val="003E40EE"/>
    <w:rsid w:val="003E6E15"/>
    <w:rsid w:val="003F1C1B"/>
    <w:rsid w:val="003F3A2F"/>
    <w:rsid w:val="003F5D80"/>
    <w:rsid w:val="004007A8"/>
    <w:rsid w:val="00401144"/>
    <w:rsid w:val="00402DAB"/>
    <w:rsid w:val="00404831"/>
    <w:rsid w:val="00407661"/>
    <w:rsid w:val="00410314"/>
    <w:rsid w:val="00411912"/>
    <w:rsid w:val="00412063"/>
    <w:rsid w:val="00412318"/>
    <w:rsid w:val="00412EB1"/>
    <w:rsid w:val="00413DDE"/>
    <w:rsid w:val="00414118"/>
    <w:rsid w:val="00416084"/>
    <w:rsid w:val="00416713"/>
    <w:rsid w:val="00421A00"/>
    <w:rsid w:val="0042345E"/>
    <w:rsid w:val="00424F8C"/>
    <w:rsid w:val="00426275"/>
    <w:rsid w:val="00426D9A"/>
    <w:rsid w:val="004271BA"/>
    <w:rsid w:val="00430497"/>
    <w:rsid w:val="00430EA5"/>
    <w:rsid w:val="004339E4"/>
    <w:rsid w:val="00434BD3"/>
    <w:rsid w:val="00434DC1"/>
    <w:rsid w:val="004350F4"/>
    <w:rsid w:val="00435864"/>
    <w:rsid w:val="00435B1A"/>
    <w:rsid w:val="00440655"/>
    <w:rsid w:val="00440D89"/>
    <w:rsid w:val="00440EF9"/>
    <w:rsid w:val="004412A0"/>
    <w:rsid w:val="00442337"/>
    <w:rsid w:val="0044339A"/>
    <w:rsid w:val="004438DB"/>
    <w:rsid w:val="00446408"/>
    <w:rsid w:val="00450F27"/>
    <w:rsid w:val="004510E5"/>
    <w:rsid w:val="00451AEA"/>
    <w:rsid w:val="00453C68"/>
    <w:rsid w:val="00456A75"/>
    <w:rsid w:val="00456D6C"/>
    <w:rsid w:val="00461E39"/>
    <w:rsid w:val="00462D3A"/>
    <w:rsid w:val="004632D2"/>
    <w:rsid w:val="00463521"/>
    <w:rsid w:val="0046358E"/>
    <w:rsid w:val="00467745"/>
    <w:rsid w:val="00470F92"/>
    <w:rsid w:val="00471125"/>
    <w:rsid w:val="0047186E"/>
    <w:rsid w:val="00473279"/>
    <w:rsid w:val="0047437A"/>
    <w:rsid w:val="00475716"/>
    <w:rsid w:val="004762F5"/>
    <w:rsid w:val="00476778"/>
    <w:rsid w:val="0047686F"/>
    <w:rsid w:val="00480E42"/>
    <w:rsid w:val="0048296F"/>
    <w:rsid w:val="0048310F"/>
    <w:rsid w:val="00484BE4"/>
    <w:rsid w:val="00484C5D"/>
    <w:rsid w:val="0048543E"/>
    <w:rsid w:val="004868C1"/>
    <w:rsid w:val="0048750F"/>
    <w:rsid w:val="0049608B"/>
    <w:rsid w:val="00497D94"/>
    <w:rsid w:val="004A17E9"/>
    <w:rsid w:val="004A2FD8"/>
    <w:rsid w:val="004A40B8"/>
    <w:rsid w:val="004A495F"/>
    <w:rsid w:val="004A7544"/>
    <w:rsid w:val="004B11CD"/>
    <w:rsid w:val="004B1645"/>
    <w:rsid w:val="004B5A27"/>
    <w:rsid w:val="004B6344"/>
    <w:rsid w:val="004B6B0F"/>
    <w:rsid w:val="004C21FB"/>
    <w:rsid w:val="004C54E5"/>
    <w:rsid w:val="004C65F5"/>
    <w:rsid w:val="004C7DC8"/>
    <w:rsid w:val="004D0599"/>
    <w:rsid w:val="004D1107"/>
    <w:rsid w:val="004D21B0"/>
    <w:rsid w:val="004D5460"/>
    <w:rsid w:val="004D737D"/>
    <w:rsid w:val="004E2659"/>
    <w:rsid w:val="004E39EE"/>
    <w:rsid w:val="004E4751"/>
    <w:rsid w:val="004E475C"/>
    <w:rsid w:val="004E56E0"/>
    <w:rsid w:val="004E6923"/>
    <w:rsid w:val="004E7329"/>
    <w:rsid w:val="004F2CB0"/>
    <w:rsid w:val="004F53CF"/>
    <w:rsid w:val="005017F7"/>
    <w:rsid w:val="00501FA7"/>
    <w:rsid w:val="005034DC"/>
    <w:rsid w:val="0050589D"/>
    <w:rsid w:val="00505BFA"/>
    <w:rsid w:val="005071B4"/>
    <w:rsid w:val="00507687"/>
    <w:rsid w:val="00507CDE"/>
    <w:rsid w:val="005117A9"/>
    <w:rsid w:val="0051191A"/>
    <w:rsid w:val="00511F57"/>
    <w:rsid w:val="005133D8"/>
    <w:rsid w:val="0051486E"/>
    <w:rsid w:val="005149BA"/>
    <w:rsid w:val="00515CBE"/>
    <w:rsid w:val="00515E2B"/>
    <w:rsid w:val="0051756D"/>
    <w:rsid w:val="00520154"/>
    <w:rsid w:val="00522A7E"/>
    <w:rsid w:val="00522D49"/>
    <w:rsid w:val="00522F20"/>
    <w:rsid w:val="00525354"/>
    <w:rsid w:val="00526197"/>
    <w:rsid w:val="0053000A"/>
    <w:rsid w:val="005308DB"/>
    <w:rsid w:val="00530A2E"/>
    <w:rsid w:val="00530B93"/>
    <w:rsid w:val="00530FBE"/>
    <w:rsid w:val="00533159"/>
    <w:rsid w:val="005339DB"/>
    <w:rsid w:val="00534C89"/>
    <w:rsid w:val="005353BE"/>
    <w:rsid w:val="00535BD3"/>
    <w:rsid w:val="00535FE0"/>
    <w:rsid w:val="00537055"/>
    <w:rsid w:val="005412A6"/>
    <w:rsid w:val="00541573"/>
    <w:rsid w:val="0054348A"/>
    <w:rsid w:val="0054356A"/>
    <w:rsid w:val="00543C64"/>
    <w:rsid w:val="00550C97"/>
    <w:rsid w:val="0055320A"/>
    <w:rsid w:val="005577E0"/>
    <w:rsid w:val="0056005F"/>
    <w:rsid w:val="00560DD3"/>
    <w:rsid w:val="00564489"/>
    <w:rsid w:val="005667FF"/>
    <w:rsid w:val="0057026A"/>
    <w:rsid w:val="005702A1"/>
    <w:rsid w:val="0057168E"/>
    <w:rsid w:val="00571777"/>
    <w:rsid w:val="00573AA4"/>
    <w:rsid w:val="00573CD3"/>
    <w:rsid w:val="00574B40"/>
    <w:rsid w:val="00575E8E"/>
    <w:rsid w:val="00580FF5"/>
    <w:rsid w:val="00582906"/>
    <w:rsid w:val="00583CFA"/>
    <w:rsid w:val="00584695"/>
    <w:rsid w:val="00584AC7"/>
    <w:rsid w:val="0058519C"/>
    <w:rsid w:val="0059149A"/>
    <w:rsid w:val="005916EA"/>
    <w:rsid w:val="0059289B"/>
    <w:rsid w:val="005956EE"/>
    <w:rsid w:val="00597C16"/>
    <w:rsid w:val="005A0351"/>
    <w:rsid w:val="005A083E"/>
    <w:rsid w:val="005A1FA9"/>
    <w:rsid w:val="005A23F3"/>
    <w:rsid w:val="005A4F98"/>
    <w:rsid w:val="005A679E"/>
    <w:rsid w:val="005A793E"/>
    <w:rsid w:val="005B4802"/>
    <w:rsid w:val="005B7B4A"/>
    <w:rsid w:val="005C1EA6"/>
    <w:rsid w:val="005C3413"/>
    <w:rsid w:val="005C57CC"/>
    <w:rsid w:val="005C79D8"/>
    <w:rsid w:val="005D0585"/>
    <w:rsid w:val="005D0B99"/>
    <w:rsid w:val="005D132B"/>
    <w:rsid w:val="005D1F73"/>
    <w:rsid w:val="005D24D8"/>
    <w:rsid w:val="005D308E"/>
    <w:rsid w:val="005D3A48"/>
    <w:rsid w:val="005D568A"/>
    <w:rsid w:val="005D670B"/>
    <w:rsid w:val="005D7AF8"/>
    <w:rsid w:val="005D7EF8"/>
    <w:rsid w:val="005E008D"/>
    <w:rsid w:val="005E0675"/>
    <w:rsid w:val="005E0C8C"/>
    <w:rsid w:val="005E17BF"/>
    <w:rsid w:val="005E366A"/>
    <w:rsid w:val="005E6B5B"/>
    <w:rsid w:val="005E6F02"/>
    <w:rsid w:val="005F2145"/>
    <w:rsid w:val="005F2AD7"/>
    <w:rsid w:val="005F4E72"/>
    <w:rsid w:val="006016E1"/>
    <w:rsid w:val="00602D27"/>
    <w:rsid w:val="006038B3"/>
    <w:rsid w:val="00603F43"/>
    <w:rsid w:val="00604B54"/>
    <w:rsid w:val="00610AEA"/>
    <w:rsid w:val="00614354"/>
    <w:rsid w:val="006144A1"/>
    <w:rsid w:val="006154F6"/>
    <w:rsid w:val="00615EBB"/>
    <w:rsid w:val="00616096"/>
    <w:rsid w:val="006160A2"/>
    <w:rsid w:val="00621C52"/>
    <w:rsid w:val="00623461"/>
    <w:rsid w:val="006235DA"/>
    <w:rsid w:val="00623F6D"/>
    <w:rsid w:val="006242C6"/>
    <w:rsid w:val="0062640D"/>
    <w:rsid w:val="00626EA3"/>
    <w:rsid w:val="006302AA"/>
    <w:rsid w:val="00631331"/>
    <w:rsid w:val="00635ED2"/>
    <w:rsid w:val="00635F5E"/>
    <w:rsid w:val="006363BD"/>
    <w:rsid w:val="00636C7E"/>
    <w:rsid w:val="006412DC"/>
    <w:rsid w:val="006418C7"/>
    <w:rsid w:val="00642BC6"/>
    <w:rsid w:val="00644790"/>
    <w:rsid w:val="0064700D"/>
    <w:rsid w:val="006501AF"/>
    <w:rsid w:val="00650DDE"/>
    <w:rsid w:val="0065366F"/>
    <w:rsid w:val="006538C5"/>
    <w:rsid w:val="00653BCF"/>
    <w:rsid w:val="0065505B"/>
    <w:rsid w:val="006670AC"/>
    <w:rsid w:val="006675AA"/>
    <w:rsid w:val="00670A3A"/>
    <w:rsid w:val="00672307"/>
    <w:rsid w:val="00673D08"/>
    <w:rsid w:val="00676311"/>
    <w:rsid w:val="006808C6"/>
    <w:rsid w:val="00680A5B"/>
    <w:rsid w:val="00682668"/>
    <w:rsid w:val="00687B76"/>
    <w:rsid w:val="00692A68"/>
    <w:rsid w:val="00693171"/>
    <w:rsid w:val="00695D85"/>
    <w:rsid w:val="006A30A2"/>
    <w:rsid w:val="006A6D23"/>
    <w:rsid w:val="006A7383"/>
    <w:rsid w:val="006B25DE"/>
    <w:rsid w:val="006B5F6D"/>
    <w:rsid w:val="006B73D5"/>
    <w:rsid w:val="006C0653"/>
    <w:rsid w:val="006C0CEA"/>
    <w:rsid w:val="006C0EE8"/>
    <w:rsid w:val="006C1B84"/>
    <w:rsid w:val="006C1C3B"/>
    <w:rsid w:val="006C4018"/>
    <w:rsid w:val="006C461A"/>
    <w:rsid w:val="006C4E43"/>
    <w:rsid w:val="006C643E"/>
    <w:rsid w:val="006D1D66"/>
    <w:rsid w:val="006D2932"/>
    <w:rsid w:val="006D3671"/>
    <w:rsid w:val="006D4176"/>
    <w:rsid w:val="006D598E"/>
    <w:rsid w:val="006D685A"/>
    <w:rsid w:val="006E0A73"/>
    <w:rsid w:val="006E0FEE"/>
    <w:rsid w:val="006E2C82"/>
    <w:rsid w:val="006E2E47"/>
    <w:rsid w:val="006E5CAE"/>
    <w:rsid w:val="006E6C11"/>
    <w:rsid w:val="006E71BB"/>
    <w:rsid w:val="006F28ED"/>
    <w:rsid w:val="006F44D9"/>
    <w:rsid w:val="006F6C3F"/>
    <w:rsid w:val="006F7C0C"/>
    <w:rsid w:val="00700755"/>
    <w:rsid w:val="00700E93"/>
    <w:rsid w:val="00702377"/>
    <w:rsid w:val="00702DD9"/>
    <w:rsid w:val="00706382"/>
    <w:rsid w:val="0070646B"/>
    <w:rsid w:val="00712B4D"/>
    <w:rsid w:val="00712CA2"/>
    <w:rsid w:val="00712CBB"/>
    <w:rsid w:val="007130A2"/>
    <w:rsid w:val="007134CC"/>
    <w:rsid w:val="00714518"/>
    <w:rsid w:val="00715463"/>
    <w:rsid w:val="00720633"/>
    <w:rsid w:val="0072343A"/>
    <w:rsid w:val="00727EFB"/>
    <w:rsid w:val="00730655"/>
    <w:rsid w:val="007309AA"/>
    <w:rsid w:val="00730F17"/>
    <w:rsid w:val="00731D77"/>
    <w:rsid w:val="00732360"/>
    <w:rsid w:val="0073390A"/>
    <w:rsid w:val="00734E64"/>
    <w:rsid w:val="00735838"/>
    <w:rsid w:val="00736465"/>
    <w:rsid w:val="00736B37"/>
    <w:rsid w:val="00740A35"/>
    <w:rsid w:val="007452AD"/>
    <w:rsid w:val="0074568D"/>
    <w:rsid w:val="0074704E"/>
    <w:rsid w:val="00747E52"/>
    <w:rsid w:val="007520B4"/>
    <w:rsid w:val="00754A2E"/>
    <w:rsid w:val="0075795B"/>
    <w:rsid w:val="00762245"/>
    <w:rsid w:val="007655D5"/>
    <w:rsid w:val="00765723"/>
    <w:rsid w:val="007729E1"/>
    <w:rsid w:val="007763C1"/>
    <w:rsid w:val="00776ABB"/>
    <w:rsid w:val="00777D30"/>
    <w:rsid w:val="00777E82"/>
    <w:rsid w:val="00780212"/>
    <w:rsid w:val="00781359"/>
    <w:rsid w:val="007834DD"/>
    <w:rsid w:val="00786921"/>
    <w:rsid w:val="00791353"/>
    <w:rsid w:val="00792EA0"/>
    <w:rsid w:val="007A027A"/>
    <w:rsid w:val="007A07FA"/>
    <w:rsid w:val="007A1553"/>
    <w:rsid w:val="007A18C7"/>
    <w:rsid w:val="007A1EAA"/>
    <w:rsid w:val="007A2D60"/>
    <w:rsid w:val="007A7420"/>
    <w:rsid w:val="007A74CA"/>
    <w:rsid w:val="007A79FD"/>
    <w:rsid w:val="007B0B9D"/>
    <w:rsid w:val="007B1267"/>
    <w:rsid w:val="007B1297"/>
    <w:rsid w:val="007B2386"/>
    <w:rsid w:val="007B26E3"/>
    <w:rsid w:val="007B5A43"/>
    <w:rsid w:val="007B6C8C"/>
    <w:rsid w:val="007B709B"/>
    <w:rsid w:val="007C1343"/>
    <w:rsid w:val="007C13A3"/>
    <w:rsid w:val="007C5EF1"/>
    <w:rsid w:val="007C6A5C"/>
    <w:rsid w:val="007C7BF5"/>
    <w:rsid w:val="007C7E4F"/>
    <w:rsid w:val="007D034C"/>
    <w:rsid w:val="007D19B7"/>
    <w:rsid w:val="007D26F4"/>
    <w:rsid w:val="007D6B56"/>
    <w:rsid w:val="007D73E3"/>
    <w:rsid w:val="007D75E5"/>
    <w:rsid w:val="007D773E"/>
    <w:rsid w:val="007E066E"/>
    <w:rsid w:val="007E0DB5"/>
    <w:rsid w:val="007E1356"/>
    <w:rsid w:val="007E20FC"/>
    <w:rsid w:val="007E3C32"/>
    <w:rsid w:val="007E7062"/>
    <w:rsid w:val="007F0E1E"/>
    <w:rsid w:val="007F1EC9"/>
    <w:rsid w:val="007F29A7"/>
    <w:rsid w:val="007F2A87"/>
    <w:rsid w:val="007F598D"/>
    <w:rsid w:val="007F6248"/>
    <w:rsid w:val="008004B4"/>
    <w:rsid w:val="00802BCC"/>
    <w:rsid w:val="00802FD1"/>
    <w:rsid w:val="0080470B"/>
    <w:rsid w:val="00805BE8"/>
    <w:rsid w:val="0080727E"/>
    <w:rsid w:val="008109C6"/>
    <w:rsid w:val="00812FA4"/>
    <w:rsid w:val="00813852"/>
    <w:rsid w:val="00816078"/>
    <w:rsid w:val="008177E3"/>
    <w:rsid w:val="00822D55"/>
    <w:rsid w:val="00823AA9"/>
    <w:rsid w:val="00824790"/>
    <w:rsid w:val="008255B9"/>
    <w:rsid w:val="00825CD8"/>
    <w:rsid w:val="00825D23"/>
    <w:rsid w:val="00827324"/>
    <w:rsid w:val="00830378"/>
    <w:rsid w:val="00834401"/>
    <w:rsid w:val="008355EA"/>
    <w:rsid w:val="00837458"/>
    <w:rsid w:val="00837AAE"/>
    <w:rsid w:val="008406D4"/>
    <w:rsid w:val="00841094"/>
    <w:rsid w:val="008429AD"/>
    <w:rsid w:val="008429DB"/>
    <w:rsid w:val="008468B7"/>
    <w:rsid w:val="00850C75"/>
    <w:rsid w:val="00850E39"/>
    <w:rsid w:val="00853B51"/>
    <w:rsid w:val="008545DF"/>
    <w:rsid w:val="0085477A"/>
    <w:rsid w:val="00855107"/>
    <w:rsid w:val="00855173"/>
    <w:rsid w:val="008557D9"/>
    <w:rsid w:val="00855BF7"/>
    <w:rsid w:val="00856214"/>
    <w:rsid w:val="00856B46"/>
    <w:rsid w:val="00860E3F"/>
    <w:rsid w:val="00861052"/>
    <w:rsid w:val="00862089"/>
    <w:rsid w:val="00866440"/>
    <w:rsid w:val="00866495"/>
    <w:rsid w:val="00866D5B"/>
    <w:rsid w:val="00866FF5"/>
    <w:rsid w:val="00871C93"/>
    <w:rsid w:val="00871E43"/>
    <w:rsid w:val="00872CEA"/>
    <w:rsid w:val="0087332D"/>
    <w:rsid w:val="00873E1F"/>
    <w:rsid w:val="00874B8D"/>
    <w:rsid w:val="00874C16"/>
    <w:rsid w:val="0087500F"/>
    <w:rsid w:val="0088168B"/>
    <w:rsid w:val="0088585E"/>
    <w:rsid w:val="00886AB3"/>
    <w:rsid w:val="00886D1F"/>
    <w:rsid w:val="008872D5"/>
    <w:rsid w:val="00887C97"/>
    <w:rsid w:val="008903C5"/>
    <w:rsid w:val="0089123A"/>
    <w:rsid w:val="008913D6"/>
    <w:rsid w:val="00891BF4"/>
    <w:rsid w:val="00891EE1"/>
    <w:rsid w:val="00893987"/>
    <w:rsid w:val="008963EF"/>
    <w:rsid w:val="0089688E"/>
    <w:rsid w:val="008A1FBE"/>
    <w:rsid w:val="008A47A3"/>
    <w:rsid w:val="008A626C"/>
    <w:rsid w:val="008A7B6C"/>
    <w:rsid w:val="008B04C8"/>
    <w:rsid w:val="008B1933"/>
    <w:rsid w:val="008B3194"/>
    <w:rsid w:val="008B39C3"/>
    <w:rsid w:val="008B468D"/>
    <w:rsid w:val="008B5AE7"/>
    <w:rsid w:val="008C1C83"/>
    <w:rsid w:val="008C274C"/>
    <w:rsid w:val="008C60E9"/>
    <w:rsid w:val="008D1724"/>
    <w:rsid w:val="008D1B7C"/>
    <w:rsid w:val="008D2720"/>
    <w:rsid w:val="008D2ECB"/>
    <w:rsid w:val="008D30EE"/>
    <w:rsid w:val="008D4E2C"/>
    <w:rsid w:val="008D5364"/>
    <w:rsid w:val="008D6657"/>
    <w:rsid w:val="008E1F60"/>
    <w:rsid w:val="008E2C55"/>
    <w:rsid w:val="008E307E"/>
    <w:rsid w:val="008E33C7"/>
    <w:rsid w:val="008E5FE2"/>
    <w:rsid w:val="008F4DD1"/>
    <w:rsid w:val="008F5218"/>
    <w:rsid w:val="008F6056"/>
    <w:rsid w:val="009017BF"/>
    <w:rsid w:val="009018EE"/>
    <w:rsid w:val="00902C07"/>
    <w:rsid w:val="009048E6"/>
    <w:rsid w:val="00905804"/>
    <w:rsid w:val="00907C4D"/>
    <w:rsid w:val="009101E2"/>
    <w:rsid w:val="00911838"/>
    <w:rsid w:val="0091285B"/>
    <w:rsid w:val="00913B92"/>
    <w:rsid w:val="00915D73"/>
    <w:rsid w:val="00916077"/>
    <w:rsid w:val="009170A2"/>
    <w:rsid w:val="00917B09"/>
    <w:rsid w:val="00917F06"/>
    <w:rsid w:val="009208A6"/>
    <w:rsid w:val="00920A49"/>
    <w:rsid w:val="009213AA"/>
    <w:rsid w:val="009244CF"/>
    <w:rsid w:val="00924514"/>
    <w:rsid w:val="009253A4"/>
    <w:rsid w:val="00927316"/>
    <w:rsid w:val="00930877"/>
    <w:rsid w:val="0093133D"/>
    <w:rsid w:val="009318D1"/>
    <w:rsid w:val="0093276D"/>
    <w:rsid w:val="00933D12"/>
    <w:rsid w:val="009368F7"/>
    <w:rsid w:val="00937065"/>
    <w:rsid w:val="00940285"/>
    <w:rsid w:val="00940853"/>
    <w:rsid w:val="009415B0"/>
    <w:rsid w:val="009427E0"/>
    <w:rsid w:val="0094667E"/>
    <w:rsid w:val="009473F0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7167C"/>
    <w:rsid w:val="009718C2"/>
    <w:rsid w:val="0097408E"/>
    <w:rsid w:val="00974BB2"/>
    <w:rsid w:val="00974FA7"/>
    <w:rsid w:val="009756E5"/>
    <w:rsid w:val="00977A8C"/>
    <w:rsid w:val="009800FB"/>
    <w:rsid w:val="00980FE8"/>
    <w:rsid w:val="00983910"/>
    <w:rsid w:val="00984F19"/>
    <w:rsid w:val="009861CE"/>
    <w:rsid w:val="009932AC"/>
    <w:rsid w:val="00993362"/>
    <w:rsid w:val="00994351"/>
    <w:rsid w:val="00994A7D"/>
    <w:rsid w:val="00996A8F"/>
    <w:rsid w:val="009A1DBF"/>
    <w:rsid w:val="009A68E6"/>
    <w:rsid w:val="009A7598"/>
    <w:rsid w:val="009A7871"/>
    <w:rsid w:val="009A7D2F"/>
    <w:rsid w:val="009B050C"/>
    <w:rsid w:val="009B1DF8"/>
    <w:rsid w:val="009B399A"/>
    <w:rsid w:val="009B3D20"/>
    <w:rsid w:val="009B5418"/>
    <w:rsid w:val="009B5EC0"/>
    <w:rsid w:val="009B61B4"/>
    <w:rsid w:val="009B6981"/>
    <w:rsid w:val="009B7DE2"/>
    <w:rsid w:val="009C0703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350A"/>
    <w:rsid w:val="009D5274"/>
    <w:rsid w:val="009D5636"/>
    <w:rsid w:val="009D793C"/>
    <w:rsid w:val="009E16A9"/>
    <w:rsid w:val="009E25B9"/>
    <w:rsid w:val="009E375F"/>
    <w:rsid w:val="009E39D4"/>
    <w:rsid w:val="009E433B"/>
    <w:rsid w:val="009E5401"/>
    <w:rsid w:val="009E5EF2"/>
    <w:rsid w:val="009E7666"/>
    <w:rsid w:val="009F07F5"/>
    <w:rsid w:val="009F089B"/>
    <w:rsid w:val="009F19C6"/>
    <w:rsid w:val="009F796B"/>
    <w:rsid w:val="00A012D3"/>
    <w:rsid w:val="00A01886"/>
    <w:rsid w:val="00A05F5E"/>
    <w:rsid w:val="00A0758F"/>
    <w:rsid w:val="00A12B33"/>
    <w:rsid w:val="00A13755"/>
    <w:rsid w:val="00A1570A"/>
    <w:rsid w:val="00A17866"/>
    <w:rsid w:val="00A211B4"/>
    <w:rsid w:val="00A223CF"/>
    <w:rsid w:val="00A3159C"/>
    <w:rsid w:val="00A33DDF"/>
    <w:rsid w:val="00A34547"/>
    <w:rsid w:val="00A376B7"/>
    <w:rsid w:val="00A41BF5"/>
    <w:rsid w:val="00A422CD"/>
    <w:rsid w:val="00A4389D"/>
    <w:rsid w:val="00A44084"/>
    <w:rsid w:val="00A44778"/>
    <w:rsid w:val="00A4587D"/>
    <w:rsid w:val="00A469E7"/>
    <w:rsid w:val="00A604A4"/>
    <w:rsid w:val="00A61B7D"/>
    <w:rsid w:val="00A62ABF"/>
    <w:rsid w:val="00A6442A"/>
    <w:rsid w:val="00A65223"/>
    <w:rsid w:val="00A6605B"/>
    <w:rsid w:val="00A66ADC"/>
    <w:rsid w:val="00A7147D"/>
    <w:rsid w:val="00A72FDC"/>
    <w:rsid w:val="00A76118"/>
    <w:rsid w:val="00A81B15"/>
    <w:rsid w:val="00A826BE"/>
    <w:rsid w:val="00A837FF"/>
    <w:rsid w:val="00A84052"/>
    <w:rsid w:val="00A84233"/>
    <w:rsid w:val="00A84AF7"/>
    <w:rsid w:val="00A84DC8"/>
    <w:rsid w:val="00A85DBC"/>
    <w:rsid w:val="00A87FEB"/>
    <w:rsid w:val="00A90DE8"/>
    <w:rsid w:val="00A913AB"/>
    <w:rsid w:val="00A914F7"/>
    <w:rsid w:val="00A93F9F"/>
    <w:rsid w:val="00A9420E"/>
    <w:rsid w:val="00A94C17"/>
    <w:rsid w:val="00A953C7"/>
    <w:rsid w:val="00A95921"/>
    <w:rsid w:val="00A97648"/>
    <w:rsid w:val="00AA1CFD"/>
    <w:rsid w:val="00AA2239"/>
    <w:rsid w:val="00AA2C81"/>
    <w:rsid w:val="00AA33D2"/>
    <w:rsid w:val="00AA4D20"/>
    <w:rsid w:val="00AA5B5B"/>
    <w:rsid w:val="00AA6FE5"/>
    <w:rsid w:val="00AB0C57"/>
    <w:rsid w:val="00AB0EC2"/>
    <w:rsid w:val="00AB1195"/>
    <w:rsid w:val="00AB1EEC"/>
    <w:rsid w:val="00AB2C9A"/>
    <w:rsid w:val="00AB4182"/>
    <w:rsid w:val="00AB449E"/>
    <w:rsid w:val="00AB7CDF"/>
    <w:rsid w:val="00AC27DB"/>
    <w:rsid w:val="00AC2916"/>
    <w:rsid w:val="00AC5C2E"/>
    <w:rsid w:val="00AC60AA"/>
    <w:rsid w:val="00AC60DB"/>
    <w:rsid w:val="00AC6D6B"/>
    <w:rsid w:val="00AC6DC6"/>
    <w:rsid w:val="00AD27FD"/>
    <w:rsid w:val="00AD578C"/>
    <w:rsid w:val="00AD7736"/>
    <w:rsid w:val="00AE05CD"/>
    <w:rsid w:val="00AE10CE"/>
    <w:rsid w:val="00AE17AB"/>
    <w:rsid w:val="00AE2144"/>
    <w:rsid w:val="00AE31DD"/>
    <w:rsid w:val="00AE46C3"/>
    <w:rsid w:val="00AE70D4"/>
    <w:rsid w:val="00AE777E"/>
    <w:rsid w:val="00AE7868"/>
    <w:rsid w:val="00AF0407"/>
    <w:rsid w:val="00AF049B"/>
    <w:rsid w:val="00AF24E6"/>
    <w:rsid w:val="00AF3E1F"/>
    <w:rsid w:val="00AF4D8B"/>
    <w:rsid w:val="00AF5D4D"/>
    <w:rsid w:val="00AF6445"/>
    <w:rsid w:val="00AF653C"/>
    <w:rsid w:val="00B067CA"/>
    <w:rsid w:val="00B12B26"/>
    <w:rsid w:val="00B12BEE"/>
    <w:rsid w:val="00B151AD"/>
    <w:rsid w:val="00B163F8"/>
    <w:rsid w:val="00B16862"/>
    <w:rsid w:val="00B175E0"/>
    <w:rsid w:val="00B2024C"/>
    <w:rsid w:val="00B2472D"/>
    <w:rsid w:val="00B24CA0"/>
    <w:rsid w:val="00B2549F"/>
    <w:rsid w:val="00B26C6C"/>
    <w:rsid w:val="00B27DDF"/>
    <w:rsid w:val="00B30996"/>
    <w:rsid w:val="00B314A2"/>
    <w:rsid w:val="00B3700D"/>
    <w:rsid w:val="00B402B3"/>
    <w:rsid w:val="00B40845"/>
    <w:rsid w:val="00B40F81"/>
    <w:rsid w:val="00B4108D"/>
    <w:rsid w:val="00B519E5"/>
    <w:rsid w:val="00B55E4B"/>
    <w:rsid w:val="00B57265"/>
    <w:rsid w:val="00B633AE"/>
    <w:rsid w:val="00B65522"/>
    <w:rsid w:val="00B665D2"/>
    <w:rsid w:val="00B6737C"/>
    <w:rsid w:val="00B70D22"/>
    <w:rsid w:val="00B7214D"/>
    <w:rsid w:val="00B74372"/>
    <w:rsid w:val="00B745AE"/>
    <w:rsid w:val="00B75525"/>
    <w:rsid w:val="00B80283"/>
    <w:rsid w:val="00B8095F"/>
    <w:rsid w:val="00B80B0C"/>
    <w:rsid w:val="00B80B11"/>
    <w:rsid w:val="00B81E17"/>
    <w:rsid w:val="00B831AE"/>
    <w:rsid w:val="00B83962"/>
    <w:rsid w:val="00B8446C"/>
    <w:rsid w:val="00B86942"/>
    <w:rsid w:val="00B86C11"/>
    <w:rsid w:val="00B87725"/>
    <w:rsid w:val="00B90DDE"/>
    <w:rsid w:val="00BA20A2"/>
    <w:rsid w:val="00BA259A"/>
    <w:rsid w:val="00BA259C"/>
    <w:rsid w:val="00BA29D3"/>
    <w:rsid w:val="00BA307F"/>
    <w:rsid w:val="00BA5021"/>
    <w:rsid w:val="00BA5280"/>
    <w:rsid w:val="00BA59C1"/>
    <w:rsid w:val="00BA664B"/>
    <w:rsid w:val="00BB14F1"/>
    <w:rsid w:val="00BB3007"/>
    <w:rsid w:val="00BB3518"/>
    <w:rsid w:val="00BB572E"/>
    <w:rsid w:val="00BB71D0"/>
    <w:rsid w:val="00BB74FD"/>
    <w:rsid w:val="00BC0356"/>
    <w:rsid w:val="00BC0ED7"/>
    <w:rsid w:val="00BC3F8F"/>
    <w:rsid w:val="00BC471D"/>
    <w:rsid w:val="00BC5982"/>
    <w:rsid w:val="00BC60BF"/>
    <w:rsid w:val="00BC6AA0"/>
    <w:rsid w:val="00BD03E8"/>
    <w:rsid w:val="00BD28BF"/>
    <w:rsid w:val="00BD2D12"/>
    <w:rsid w:val="00BD2E83"/>
    <w:rsid w:val="00BD3F42"/>
    <w:rsid w:val="00BD47A5"/>
    <w:rsid w:val="00BD6404"/>
    <w:rsid w:val="00BE0D63"/>
    <w:rsid w:val="00BE33AE"/>
    <w:rsid w:val="00BE44B3"/>
    <w:rsid w:val="00BE5D29"/>
    <w:rsid w:val="00BF046F"/>
    <w:rsid w:val="00BF281F"/>
    <w:rsid w:val="00BF47A8"/>
    <w:rsid w:val="00C01D50"/>
    <w:rsid w:val="00C02B2E"/>
    <w:rsid w:val="00C056DC"/>
    <w:rsid w:val="00C060E1"/>
    <w:rsid w:val="00C07FD2"/>
    <w:rsid w:val="00C10A42"/>
    <w:rsid w:val="00C1329B"/>
    <w:rsid w:val="00C1572F"/>
    <w:rsid w:val="00C172AC"/>
    <w:rsid w:val="00C202C8"/>
    <w:rsid w:val="00C249D5"/>
    <w:rsid w:val="00C24C05"/>
    <w:rsid w:val="00C24D2F"/>
    <w:rsid w:val="00C26222"/>
    <w:rsid w:val="00C26462"/>
    <w:rsid w:val="00C27A1E"/>
    <w:rsid w:val="00C30F61"/>
    <w:rsid w:val="00C31283"/>
    <w:rsid w:val="00C33C48"/>
    <w:rsid w:val="00C340E5"/>
    <w:rsid w:val="00C34B82"/>
    <w:rsid w:val="00C35AA7"/>
    <w:rsid w:val="00C3604C"/>
    <w:rsid w:val="00C37236"/>
    <w:rsid w:val="00C404C3"/>
    <w:rsid w:val="00C40E2C"/>
    <w:rsid w:val="00C41CBB"/>
    <w:rsid w:val="00C437F2"/>
    <w:rsid w:val="00C43BA1"/>
    <w:rsid w:val="00C43DAB"/>
    <w:rsid w:val="00C443CB"/>
    <w:rsid w:val="00C44945"/>
    <w:rsid w:val="00C47F08"/>
    <w:rsid w:val="00C505B1"/>
    <w:rsid w:val="00C5091D"/>
    <w:rsid w:val="00C514A6"/>
    <w:rsid w:val="00C516B5"/>
    <w:rsid w:val="00C54240"/>
    <w:rsid w:val="00C55CC5"/>
    <w:rsid w:val="00C5739F"/>
    <w:rsid w:val="00C57B40"/>
    <w:rsid w:val="00C57CF0"/>
    <w:rsid w:val="00C61673"/>
    <w:rsid w:val="00C63557"/>
    <w:rsid w:val="00C647BA"/>
    <w:rsid w:val="00C649BD"/>
    <w:rsid w:val="00C65891"/>
    <w:rsid w:val="00C65C37"/>
    <w:rsid w:val="00C66AC9"/>
    <w:rsid w:val="00C67B0C"/>
    <w:rsid w:val="00C724D3"/>
    <w:rsid w:val="00C727D4"/>
    <w:rsid w:val="00C7286C"/>
    <w:rsid w:val="00C728E0"/>
    <w:rsid w:val="00C72951"/>
    <w:rsid w:val="00C74DED"/>
    <w:rsid w:val="00C77DD9"/>
    <w:rsid w:val="00C801DE"/>
    <w:rsid w:val="00C80585"/>
    <w:rsid w:val="00C83BE6"/>
    <w:rsid w:val="00C85354"/>
    <w:rsid w:val="00C868AB"/>
    <w:rsid w:val="00C86ABA"/>
    <w:rsid w:val="00C90CD2"/>
    <w:rsid w:val="00C943F3"/>
    <w:rsid w:val="00C971B4"/>
    <w:rsid w:val="00CA08C6"/>
    <w:rsid w:val="00CA0A77"/>
    <w:rsid w:val="00CA2729"/>
    <w:rsid w:val="00CA3057"/>
    <w:rsid w:val="00CA31E6"/>
    <w:rsid w:val="00CA45F8"/>
    <w:rsid w:val="00CA69ED"/>
    <w:rsid w:val="00CA6F53"/>
    <w:rsid w:val="00CB0305"/>
    <w:rsid w:val="00CB165D"/>
    <w:rsid w:val="00CB33C7"/>
    <w:rsid w:val="00CB51A8"/>
    <w:rsid w:val="00CB6441"/>
    <w:rsid w:val="00CB6DA7"/>
    <w:rsid w:val="00CB73F9"/>
    <w:rsid w:val="00CB7E4C"/>
    <w:rsid w:val="00CC25B4"/>
    <w:rsid w:val="00CC39F7"/>
    <w:rsid w:val="00CC5F88"/>
    <w:rsid w:val="00CC69C8"/>
    <w:rsid w:val="00CC77A2"/>
    <w:rsid w:val="00CD307E"/>
    <w:rsid w:val="00CD31C2"/>
    <w:rsid w:val="00CD629F"/>
    <w:rsid w:val="00CD6A1B"/>
    <w:rsid w:val="00CE0A7F"/>
    <w:rsid w:val="00CE1718"/>
    <w:rsid w:val="00CE1F6A"/>
    <w:rsid w:val="00CF171E"/>
    <w:rsid w:val="00CF1FD4"/>
    <w:rsid w:val="00CF2972"/>
    <w:rsid w:val="00CF4156"/>
    <w:rsid w:val="00CF7543"/>
    <w:rsid w:val="00D0036C"/>
    <w:rsid w:val="00D03141"/>
    <w:rsid w:val="00D03D00"/>
    <w:rsid w:val="00D042B2"/>
    <w:rsid w:val="00D05C30"/>
    <w:rsid w:val="00D07840"/>
    <w:rsid w:val="00D10052"/>
    <w:rsid w:val="00D11359"/>
    <w:rsid w:val="00D13172"/>
    <w:rsid w:val="00D14592"/>
    <w:rsid w:val="00D15054"/>
    <w:rsid w:val="00D15A6F"/>
    <w:rsid w:val="00D1794A"/>
    <w:rsid w:val="00D24FA9"/>
    <w:rsid w:val="00D26787"/>
    <w:rsid w:val="00D3039F"/>
    <w:rsid w:val="00D303A1"/>
    <w:rsid w:val="00D3188C"/>
    <w:rsid w:val="00D32EF0"/>
    <w:rsid w:val="00D332A1"/>
    <w:rsid w:val="00D33B7E"/>
    <w:rsid w:val="00D35F9B"/>
    <w:rsid w:val="00D36B69"/>
    <w:rsid w:val="00D375FD"/>
    <w:rsid w:val="00D37AC3"/>
    <w:rsid w:val="00D40606"/>
    <w:rsid w:val="00D408DD"/>
    <w:rsid w:val="00D40E21"/>
    <w:rsid w:val="00D43769"/>
    <w:rsid w:val="00D45D72"/>
    <w:rsid w:val="00D4641B"/>
    <w:rsid w:val="00D520E4"/>
    <w:rsid w:val="00D52D50"/>
    <w:rsid w:val="00D53A38"/>
    <w:rsid w:val="00D5401B"/>
    <w:rsid w:val="00D575DD"/>
    <w:rsid w:val="00D57DFA"/>
    <w:rsid w:val="00D627CA"/>
    <w:rsid w:val="00D62B07"/>
    <w:rsid w:val="00D6620C"/>
    <w:rsid w:val="00D671EA"/>
    <w:rsid w:val="00D67FCF"/>
    <w:rsid w:val="00D709CE"/>
    <w:rsid w:val="00D71F73"/>
    <w:rsid w:val="00D73626"/>
    <w:rsid w:val="00D77CD5"/>
    <w:rsid w:val="00D80786"/>
    <w:rsid w:val="00D80AA6"/>
    <w:rsid w:val="00D81CAB"/>
    <w:rsid w:val="00D826A5"/>
    <w:rsid w:val="00D8576F"/>
    <w:rsid w:val="00D8677F"/>
    <w:rsid w:val="00D90B56"/>
    <w:rsid w:val="00D945DE"/>
    <w:rsid w:val="00D95590"/>
    <w:rsid w:val="00D97F0C"/>
    <w:rsid w:val="00DA0838"/>
    <w:rsid w:val="00DA3A86"/>
    <w:rsid w:val="00DB05A2"/>
    <w:rsid w:val="00DB0DA3"/>
    <w:rsid w:val="00DB22C8"/>
    <w:rsid w:val="00DB2DAB"/>
    <w:rsid w:val="00DB4847"/>
    <w:rsid w:val="00DB5750"/>
    <w:rsid w:val="00DB6B6C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0AF6"/>
    <w:rsid w:val="00DE31F0"/>
    <w:rsid w:val="00DE3D1C"/>
    <w:rsid w:val="00DF3EAF"/>
    <w:rsid w:val="00DF44A9"/>
    <w:rsid w:val="00DF4A23"/>
    <w:rsid w:val="00DF6073"/>
    <w:rsid w:val="00E01C41"/>
    <w:rsid w:val="00E0227D"/>
    <w:rsid w:val="00E02EE8"/>
    <w:rsid w:val="00E04B84"/>
    <w:rsid w:val="00E04EFC"/>
    <w:rsid w:val="00E06466"/>
    <w:rsid w:val="00E06835"/>
    <w:rsid w:val="00E06FDA"/>
    <w:rsid w:val="00E160A5"/>
    <w:rsid w:val="00E16419"/>
    <w:rsid w:val="00E165BD"/>
    <w:rsid w:val="00E16C0B"/>
    <w:rsid w:val="00E1713D"/>
    <w:rsid w:val="00E20A43"/>
    <w:rsid w:val="00E22316"/>
    <w:rsid w:val="00E223D0"/>
    <w:rsid w:val="00E23898"/>
    <w:rsid w:val="00E23BF5"/>
    <w:rsid w:val="00E248F7"/>
    <w:rsid w:val="00E25D5B"/>
    <w:rsid w:val="00E276D9"/>
    <w:rsid w:val="00E3111A"/>
    <w:rsid w:val="00E319F1"/>
    <w:rsid w:val="00E33CD2"/>
    <w:rsid w:val="00E342EA"/>
    <w:rsid w:val="00E34A5B"/>
    <w:rsid w:val="00E364F8"/>
    <w:rsid w:val="00E40E90"/>
    <w:rsid w:val="00E45C7E"/>
    <w:rsid w:val="00E50B32"/>
    <w:rsid w:val="00E511F3"/>
    <w:rsid w:val="00E531EB"/>
    <w:rsid w:val="00E54874"/>
    <w:rsid w:val="00E54B6F"/>
    <w:rsid w:val="00E55ACA"/>
    <w:rsid w:val="00E57B74"/>
    <w:rsid w:val="00E60D06"/>
    <w:rsid w:val="00E63796"/>
    <w:rsid w:val="00E652E5"/>
    <w:rsid w:val="00E65BC6"/>
    <w:rsid w:val="00E661FF"/>
    <w:rsid w:val="00E66F37"/>
    <w:rsid w:val="00E67E32"/>
    <w:rsid w:val="00E711A1"/>
    <w:rsid w:val="00E72694"/>
    <w:rsid w:val="00E726EB"/>
    <w:rsid w:val="00E72CF1"/>
    <w:rsid w:val="00E77D30"/>
    <w:rsid w:val="00E80B52"/>
    <w:rsid w:val="00E824C3"/>
    <w:rsid w:val="00E83BDE"/>
    <w:rsid w:val="00E840B3"/>
    <w:rsid w:val="00E84D10"/>
    <w:rsid w:val="00E8629F"/>
    <w:rsid w:val="00E87CCA"/>
    <w:rsid w:val="00E91008"/>
    <w:rsid w:val="00E92D09"/>
    <w:rsid w:val="00E9374E"/>
    <w:rsid w:val="00E93FE3"/>
    <w:rsid w:val="00E94E01"/>
    <w:rsid w:val="00E94F54"/>
    <w:rsid w:val="00E96C9F"/>
    <w:rsid w:val="00E97AD5"/>
    <w:rsid w:val="00EA1111"/>
    <w:rsid w:val="00EA3B4F"/>
    <w:rsid w:val="00EA3B86"/>
    <w:rsid w:val="00EA3C24"/>
    <w:rsid w:val="00EA4251"/>
    <w:rsid w:val="00EA4F54"/>
    <w:rsid w:val="00EA5146"/>
    <w:rsid w:val="00EA5265"/>
    <w:rsid w:val="00EA73DF"/>
    <w:rsid w:val="00EB41EF"/>
    <w:rsid w:val="00EB5BE1"/>
    <w:rsid w:val="00EB61AE"/>
    <w:rsid w:val="00EC0366"/>
    <w:rsid w:val="00EC287F"/>
    <w:rsid w:val="00EC320E"/>
    <w:rsid w:val="00EC322D"/>
    <w:rsid w:val="00EC5105"/>
    <w:rsid w:val="00EC5949"/>
    <w:rsid w:val="00EC610C"/>
    <w:rsid w:val="00EC7842"/>
    <w:rsid w:val="00ED00B7"/>
    <w:rsid w:val="00ED2A79"/>
    <w:rsid w:val="00ED383A"/>
    <w:rsid w:val="00ED74D5"/>
    <w:rsid w:val="00EE1080"/>
    <w:rsid w:val="00EE341C"/>
    <w:rsid w:val="00EE7665"/>
    <w:rsid w:val="00EE7F73"/>
    <w:rsid w:val="00EF1EC5"/>
    <w:rsid w:val="00EF4C88"/>
    <w:rsid w:val="00EF55EB"/>
    <w:rsid w:val="00EF6FBF"/>
    <w:rsid w:val="00F00830"/>
    <w:rsid w:val="00F00DCC"/>
    <w:rsid w:val="00F011F0"/>
    <w:rsid w:val="00F0156F"/>
    <w:rsid w:val="00F01956"/>
    <w:rsid w:val="00F050AA"/>
    <w:rsid w:val="00F05AC8"/>
    <w:rsid w:val="00F07167"/>
    <w:rsid w:val="00F072D8"/>
    <w:rsid w:val="00F07CE0"/>
    <w:rsid w:val="00F115F5"/>
    <w:rsid w:val="00F11818"/>
    <w:rsid w:val="00F12A63"/>
    <w:rsid w:val="00F13791"/>
    <w:rsid w:val="00F13D05"/>
    <w:rsid w:val="00F1679D"/>
    <w:rsid w:val="00F1682C"/>
    <w:rsid w:val="00F1686F"/>
    <w:rsid w:val="00F179F2"/>
    <w:rsid w:val="00F20B91"/>
    <w:rsid w:val="00F21139"/>
    <w:rsid w:val="00F22BCD"/>
    <w:rsid w:val="00F23E82"/>
    <w:rsid w:val="00F24B8B"/>
    <w:rsid w:val="00F262D2"/>
    <w:rsid w:val="00F30D2E"/>
    <w:rsid w:val="00F34C02"/>
    <w:rsid w:val="00F35516"/>
    <w:rsid w:val="00F35790"/>
    <w:rsid w:val="00F40710"/>
    <w:rsid w:val="00F4136D"/>
    <w:rsid w:val="00F4202C"/>
    <w:rsid w:val="00F4212E"/>
    <w:rsid w:val="00F42C20"/>
    <w:rsid w:val="00F43DF6"/>
    <w:rsid w:val="00F43E34"/>
    <w:rsid w:val="00F53053"/>
    <w:rsid w:val="00F531D0"/>
    <w:rsid w:val="00F53FE2"/>
    <w:rsid w:val="00F575FF"/>
    <w:rsid w:val="00F60C31"/>
    <w:rsid w:val="00F618EF"/>
    <w:rsid w:val="00F6388D"/>
    <w:rsid w:val="00F65582"/>
    <w:rsid w:val="00F66E02"/>
    <w:rsid w:val="00F66E75"/>
    <w:rsid w:val="00F70954"/>
    <w:rsid w:val="00F7235D"/>
    <w:rsid w:val="00F744B4"/>
    <w:rsid w:val="00F74E50"/>
    <w:rsid w:val="00F75015"/>
    <w:rsid w:val="00F77EB0"/>
    <w:rsid w:val="00F82E42"/>
    <w:rsid w:val="00F84DD3"/>
    <w:rsid w:val="00F855E5"/>
    <w:rsid w:val="00F87CDD"/>
    <w:rsid w:val="00F90AAE"/>
    <w:rsid w:val="00F90CD7"/>
    <w:rsid w:val="00F92D45"/>
    <w:rsid w:val="00F933F0"/>
    <w:rsid w:val="00F937A3"/>
    <w:rsid w:val="00F93BF2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0C0F"/>
    <w:rsid w:val="00FC1AD6"/>
    <w:rsid w:val="00FC45F4"/>
    <w:rsid w:val="00FC69B4"/>
    <w:rsid w:val="00FD0054"/>
    <w:rsid w:val="00FD0584"/>
    <w:rsid w:val="00FD0694"/>
    <w:rsid w:val="00FD2500"/>
    <w:rsid w:val="00FD25BE"/>
    <w:rsid w:val="00FD2E70"/>
    <w:rsid w:val="00FD53D0"/>
    <w:rsid w:val="00FD5A28"/>
    <w:rsid w:val="00FD6116"/>
    <w:rsid w:val="00FD7AA7"/>
    <w:rsid w:val="00FD7DC6"/>
    <w:rsid w:val="00FE1733"/>
    <w:rsid w:val="00FE232D"/>
    <w:rsid w:val="00FE2F6A"/>
    <w:rsid w:val="00FE416F"/>
    <w:rsid w:val="00FE4B24"/>
    <w:rsid w:val="00FE61E7"/>
    <w:rsid w:val="00FF1FCB"/>
    <w:rsid w:val="00FF243B"/>
    <w:rsid w:val="00FF2D99"/>
    <w:rsid w:val="00FF3B0E"/>
    <w:rsid w:val="00FF4E15"/>
    <w:rsid w:val="00FF52D4"/>
    <w:rsid w:val="00FF5D8A"/>
    <w:rsid w:val="00FF6AA4"/>
    <w:rsid w:val="00FF6B09"/>
    <w:rsid w:val="16C5159D"/>
    <w:rsid w:val="22625DFB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C4EA27"/>
  <w15:docId w15:val="{58FE3513-FEE9-4257-BE4C-C722D37E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7AD9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11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f8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a"/>
    <w:qFormat/>
    <w:pPr>
      <w:numPr>
        <w:numId w:val="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after="120"/>
      <w:jc w:val="both"/>
    </w:pPr>
    <w:rPr>
      <w:rFonts w:ascii="Arial" w:hAnsi="Arial"/>
      <w:b/>
      <w:bCs/>
      <w:szCs w:val="22"/>
      <w:lang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4"/>
      </w:numPr>
      <w:spacing w:before="0" w:after="20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rPr>
      <w:rFonts w:cstheme="minorBidi"/>
      <w:b/>
      <w:iCs/>
      <w:szCs w:val="18"/>
      <w:lang w:eastAsia="en-US"/>
    </w:rPr>
  </w:style>
  <w:style w:type="paragraph" w:customStyle="1" w:styleId="pf0">
    <w:name w:val="pf0"/>
    <w:basedOn w:val="a"/>
    <w:uiPriority w:val="1"/>
    <w:qFormat/>
    <w:pPr>
      <w:spacing w:beforeAutospacing="1" w:afterAutospacing="1" w:line="259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ListParagraphChar1">
    <w:name w:val="List Paragraph Char1"/>
    <w:uiPriority w:val="34"/>
    <w:qFormat/>
    <w:locked/>
    <w:rPr>
      <w:rFonts w:ascii="Arial" w:eastAsiaTheme="minorEastAsia" w:hAnsi="Arial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E308-D70F-4F90-BBAC-F0C9E9A9C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390</Words>
  <Characters>2228</Characters>
  <Application>Microsoft Office Word</Application>
  <DocSecurity>0</DocSecurity>
  <Lines>18</Lines>
  <Paragraphs>5</Paragraphs>
  <ScaleCrop>false</ScaleCrop>
  <Company>Huawei Technologies Co., Ltd.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hj2511a</cp:lastModifiedBy>
  <cp:revision>3</cp:revision>
  <cp:lastPrinted>2019-04-25T01:09:00Z</cp:lastPrinted>
  <dcterms:created xsi:type="dcterms:W3CDTF">2025-11-20T12:00:00Z</dcterms:created>
  <dcterms:modified xsi:type="dcterms:W3CDTF">2025-11-20T12:13:00Z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(3)lQ8iIREakpCMp07vx8AG/qd/NBjVHUx4m09hQYLOBJKopYuZIAV5oP991ZFn7JfUEsZ7OUqM
ltdgeGQGyJWCu5h5kygkJtunA96iArf9/m3+y9/ESSyzfi/mQvoODH6Ssz+Tldp5MzdGnMaE
5BHGkPCcB8FVOBsrt8WVV3HHTJlz8OXdK0izrQEiQYkJJa6JI4JgIPldyf++HWVex2qJ5ZSe
/UsCoRuSzULB0Uvy4X</vt:lpwstr>
  </property>
  <property fmtid="{D5CDD505-2E9C-101B-9397-08002B2CF9AE}" pid="9" name="_2015_ms_pID_7253431">
    <vt:lpwstr>kbjFxDmG6qeD5aAGAEy9ylRD7C5iQqNgUk7rVhgdYDryT4iEBdxNsB
Z5h3bsXoFZLxxkS/PBylOc1hTWYueWiSTTFBOx9EGqDlOpOKZOiv2eiK4jCKMOsT//arJSJu
IhJ8Fzut6Co6miY39eJKI6vJ/otbKmoSmyxLhz+d1q8bSrzoF5JNX8EN23YWLCETT1wwKC/C
qXupTsAE8tKT2kkOifBKtji98yk+kdwxzPh8</vt:lpwstr>
  </property>
  <property fmtid="{D5CDD505-2E9C-101B-9397-08002B2CF9AE}" pid="10" name="_2015_ms_pID_7253432">
    <vt:lpwstr>aQ==</vt:lpwstr>
  </property>
  <property fmtid="{D5CDD505-2E9C-101B-9397-08002B2CF9AE}" pid="11" name="KSOProductBuildVer">
    <vt:lpwstr>2052-12.8.2.19830</vt:lpwstr>
  </property>
  <property fmtid="{D5CDD505-2E9C-101B-9397-08002B2CF9AE}" pid="12" name="ICV">
    <vt:lpwstr>0BB1B386377B4DEAA5C83564D441CF80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2024-04-10T08:45:46Z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5305fdab-1a58-41de-ab10-72d51ba03067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1715658520</vt:lpwstr>
  </property>
</Properties>
</file>